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A67F6" w:rsidRDefault="00A542CC" w:rsidP="00D1753D">
      <w:pPr>
        <w:widowControl/>
        <w:autoSpaceDE/>
        <w:adjustRightInd/>
        <w:ind w:left="5670"/>
        <w:rPr>
          <w:rFonts w:eastAsia="Courier New"/>
          <w:b/>
          <w:bCs/>
          <w:sz w:val="24"/>
          <w:szCs w:val="24"/>
        </w:rPr>
      </w:pPr>
      <w:r>
        <w:rPr>
          <w:rFonts w:eastAsia="Courier New"/>
          <w:b/>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3.65pt;width:252.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41B8" w:rsidRPr="001955F6" w:rsidRDefault="009541B8" w:rsidP="004A7824">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C67CDC" w:rsidRPr="008D4506">
                    <w:rPr>
                      <w:color w:val="000000"/>
                    </w:rPr>
                    <w:t>25.03.2024 №34.</w:t>
                  </w:r>
                </w:p>
              </w:txbxContent>
            </v:textbox>
          </v:shape>
        </w:pict>
      </w:r>
    </w:p>
    <w:p w:rsidR="009541B8" w:rsidRDefault="009541B8" w:rsidP="00C94464">
      <w:pPr>
        <w:autoSpaceDE/>
        <w:adjustRightInd/>
        <w:ind w:right="1"/>
        <w:contextualSpacing/>
        <w:jc w:val="center"/>
        <w:rPr>
          <w:rFonts w:eastAsia="Courier New"/>
          <w:noProof/>
          <w:sz w:val="28"/>
          <w:szCs w:val="28"/>
          <w:lang w:bidi="ru-RU"/>
        </w:rPr>
      </w:pPr>
    </w:p>
    <w:p w:rsidR="009541B8" w:rsidRDefault="009541B8" w:rsidP="00C94464">
      <w:pPr>
        <w:autoSpaceDE/>
        <w:adjustRightInd/>
        <w:ind w:right="1"/>
        <w:contextualSpacing/>
        <w:jc w:val="center"/>
        <w:rPr>
          <w:rFonts w:eastAsia="Courier New"/>
          <w:noProof/>
          <w:sz w:val="28"/>
          <w:szCs w:val="28"/>
          <w:lang w:bidi="ru-RU"/>
        </w:rPr>
      </w:pPr>
    </w:p>
    <w:p w:rsidR="009541B8" w:rsidRDefault="009541B8" w:rsidP="00C94464">
      <w:pPr>
        <w:autoSpaceDE/>
        <w:adjustRightInd/>
        <w:ind w:right="1"/>
        <w:contextualSpacing/>
        <w:jc w:val="center"/>
        <w:rPr>
          <w:rFonts w:eastAsia="Courier New"/>
          <w:noProof/>
          <w:sz w:val="28"/>
          <w:szCs w:val="28"/>
          <w:lang w:bidi="ru-RU"/>
        </w:rPr>
      </w:pPr>
    </w:p>
    <w:p w:rsidR="00C94464" w:rsidRPr="002A67F6" w:rsidRDefault="00C94464"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Частное учреждение образовательная организация высшего образования</w:t>
      </w:r>
    </w:p>
    <w:p w:rsidR="00D1753D" w:rsidRPr="002A67F6" w:rsidRDefault="00A46E63"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w:t>
      </w:r>
      <w:r w:rsidR="00C94464" w:rsidRPr="002A67F6">
        <w:rPr>
          <w:rFonts w:eastAsia="Courier New"/>
          <w:noProof/>
          <w:sz w:val="28"/>
          <w:szCs w:val="28"/>
          <w:lang w:bidi="ru-RU"/>
        </w:rPr>
        <w:t>Омская гуманитарная академия</w:t>
      </w:r>
      <w:r w:rsidRPr="002A67F6">
        <w:rPr>
          <w:rFonts w:eastAsia="Courier New"/>
          <w:noProof/>
          <w:sz w:val="28"/>
          <w:szCs w:val="28"/>
          <w:lang w:bidi="ru-RU"/>
        </w:rPr>
        <w:t>»</w:t>
      </w:r>
    </w:p>
    <w:p w:rsidR="00C94464" w:rsidRPr="002A67F6" w:rsidRDefault="007C277B"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Кафедра «</w:t>
      </w:r>
      <w:r w:rsidR="007642FB">
        <w:rPr>
          <w:rFonts w:eastAsia="Courier New"/>
          <w:noProof/>
          <w:sz w:val="28"/>
          <w:szCs w:val="28"/>
          <w:lang w:bidi="ru-RU"/>
        </w:rPr>
        <w:t>Экономики и управления</w:t>
      </w:r>
      <w:r w:rsidR="00C67CDC">
        <w:rPr>
          <w:rFonts w:eastAsia="Courier New"/>
          <w:noProof/>
          <w:sz w:val="28"/>
          <w:szCs w:val="28"/>
          <w:lang w:bidi="ru-RU"/>
        </w:rPr>
        <w:t xml:space="preserve"> персоналом</w:t>
      </w:r>
      <w:r w:rsidRPr="002A67F6">
        <w:rPr>
          <w:rFonts w:eastAsia="Courier New"/>
          <w:noProof/>
          <w:sz w:val="28"/>
          <w:szCs w:val="28"/>
          <w:lang w:bidi="ru-RU"/>
        </w:rPr>
        <w:t>»</w:t>
      </w:r>
    </w:p>
    <w:p w:rsidR="007C277B" w:rsidRPr="002A67F6" w:rsidRDefault="007C277B" w:rsidP="00C94464">
      <w:pPr>
        <w:autoSpaceDE/>
        <w:adjustRightInd/>
        <w:ind w:right="1"/>
        <w:contextualSpacing/>
        <w:jc w:val="center"/>
        <w:rPr>
          <w:rFonts w:eastAsia="Courier New"/>
          <w:noProof/>
          <w:sz w:val="28"/>
          <w:szCs w:val="28"/>
          <w:lang w:bidi="ru-RU"/>
        </w:rPr>
      </w:pPr>
    </w:p>
    <w:p w:rsidR="00C94464" w:rsidRPr="002A67F6" w:rsidRDefault="00C94464" w:rsidP="00C94464">
      <w:pPr>
        <w:autoSpaceDE/>
        <w:adjustRightInd/>
        <w:ind w:right="1"/>
        <w:contextualSpacing/>
        <w:jc w:val="center"/>
        <w:rPr>
          <w:rFonts w:eastAsia="Courier New"/>
          <w:noProof/>
          <w:sz w:val="28"/>
          <w:szCs w:val="28"/>
          <w:lang w:bidi="ru-RU"/>
        </w:rPr>
      </w:pPr>
    </w:p>
    <w:p w:rsidR="00C94464" w:rsidRPr="002A67F6" w:rsidRDefault="00A542CC" w:rsidP="00C94464">
      <w:pPr>
        <w:autoSpaceDE/>
        <w:adjustRightInd/>
        <w:ind w:right="1"/>
        <w:contextualSpacing/>
        <w:jc w:val="center"/>
        <w:rPr>
          <w:rFonts w:eastAsia="Courier New"/>
          <w:b/>
          <w:sz w:val="24"/>
          <w:szCs w:val="24"/>
          <w:lang w:bidi="ru-RU"/>
        </w:rPr>
      </w:pPr>
      <w:r>
        <w:rPr>
          <w:rFonts w:eastAsia="Courier New"/>
          <w:b/>
          <w:noProof/>
          <w:sz w:val="24"/>
          <w:szCs w:val="24"/>
        </w:rPr>
        <w:pict>
          <v:shape id="Надпись 2" o:spid="_x0000_s1029" type="#_x0000_t202" style="position:absolute;left:0;text-align:left;margin-left:253.15pt;margin-top:2.9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41B8" w:rsidRPr="00C94464" w:rsidRDefault="009541B8" w:rsidP="009541B8">
                  <w:pPr>
                    <w:jc w:val="center"/>
                    <w:rPr>
                      <w:sz w:val="24"/>
                      <w:szCs w:val="24"/>
                    </w:rPr>
                  </w:pPr>
                  <w:r w:rsidRPr="00C94464">
                    <w:rPr>
                      <w:sz w:val="24"/>
                      <w:szCs w:val="24"/>
                    </w:rPr>
                    <w:t>УТВЕРЖДАЮ:</w:t>
                  </w:r>
                </w:p>
                <w:p w:rsidR="009541B8" w:rsidRPr="00C94464" w:rsidRDefault="009541B8" w:rsidP="009541B8">
                  <w:pPr>
                    <w:jc w:val="center"/>
                    <w:rPr>
                      <w:sz w:val="24"/>
                      <w:szCs w:val="24"/>
                    </w:rPr>
                  </w:pPr>
                  <w:r w:rsidRPr="00C94464">
                    <w:rPr>
                      <w:sz w:val="24"/>
                      <w:szCs w:val="24"/>
                    </w:rPr>
                    <w:t>Ректор, д.фил.н., профессор</w:t>
                  </w:r>
                </w:p>
                <w:p w:rsidR="009541B8" w:rsidRDefault="009541B8" w:rsidP="009541B8">
                  <w:pPr>
                    <w:jc w:val="center"/>
                    <w:rPr>
                      <w:sz w:val="24"/>
                      <w:szCs w:val="24"/>
                    </w:rPr>
                  </w:pPr>
                </w:p>
                <w:p w:rsidR="009541B8" w:rsidRPr="00C94464" w:rsidRDefault="009541B8" w:rsidP="009541B8">
                  <w:pPr>
                    <w:jc w:val="center"/>
                    <w:rPr>
                      <w:sz w:val="24"/>
                      <w:szCs w:val="24"/>
                    </w:rPr>
                  </w:pPr>
                  <w:r w:rsidRPr="00C94464">
                    <w:rPr>
                      <w:sz w:val="24"/>
                      <w:szCs w:val="24"/>
                    </w:rPr>
                    <w:t>______________А.Э. Еремеев</w:t>
                  </w:r>
                </w:p>
                <w:p w:rsidR="009541B8" w:rsidRPr="00C94464" w:rsidRDefault="009541B8" w:rsidP="009541B8">
                  <w:pPr>
                    <w:jc w:val="center"/>
                    <w:rPr>
                      <w:sz w:val="24"/>
                      <w:szCs w:val="24"/>
                    </w:rPr>
                  </w:pPr>
                  <w:r>
                    <w:rPr>
                      <w:sz w:val="24"/>
                      <w:szCs w:val="24"/>
                    </w:rPr>
                    <w:t xml:space="preserve">                             </w:t>
                  </w:r>
                  <w:r w:rsidR="004A7824">
                    <w:rPr>
                      <w:sz w:val="24"/>
                      <w:szCs w:val="24"/>
                    </w:rPr>
                    <w:t>2</w:t>
                  </w:r>
                  <w:r w:rsidR="00C67CDC">
                    <w:rPr>
                      <w:sz w:val="24"/>
                      <w:szCs w:val="24"/>
                    </w:rPr>
                    <w:t>5</w:t>
                  </w:r>
                  <w:r w:rsidRPr="00C94464">
                    <w:rPr>
                      <w:sz w:val="24"/>
                      <w:szCs w:val="24"/>
                    </w:rPr>
                    <w:t>.</w:t>
                  </w:r>
                  <w:r>
                    <w:rPr>
                      <w:sz w:val="24"/>
                      <w:szCs w:val="24"/>
                    </w:rPr>
                    <w:t>0</w:t>
                  </w:r>
                  <w:r w:rsidR="007642FB">
                    <w:rPr>
                      <w:sz w:val="24"/>
                      <w:szCs w:val="24"/>
                    </w:rPr>
                    <w:t>3</w:t>
                  </w:r>
                  <w:r w:rsidRPr="00C94464">
                    <w:rPr>
                      <w:sz w:val="24"/>
                      <w:szCs w:val="24"/>
                    </w:rPr>
                    <w:t>.20</w:t>
                  </w:r>
                  <w:r w:rsidR="004A7824">
                    <w:rPr>
                      <w:sz w:val="24"/>
                      <w:szCs w:val="24"/>
                    </w:rPr>
                    <w:t>2</w:t>
                  </w:r>
                  <w:r w:rsidR="00C67CDC">
                    <w:rPr>
                      <w:sz w:val="24"/>
                      <w:szCs w:val="24"/>
                    </w:rPr>
                    <w:t>4</w:t>
                  </w:r>
                  <w:r>
                    <w:rPr>
                      <w:sz w:val="24"/>
                      <w:szCs w:val="24"/>
                    </w:rPr>
                    <w:t xml:space="preserve"> </w:t>
                  </w:r>
                  <w:r w:rsidRPr="00C94464">
                    <w:rPr>
                      <w:sz w:val="24"/>
                      <w:szCs w:val="24"/>
                    </w:rPr>
                    <w:t>г.</w:t>
                  </w:r>
                </w:p>
              </w:txbxContent>
            </v:textbox>
          </v:shape>
        </w:pict>
      </w: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7C277B" w:rsidRPr="002A67F6" w:rsidRDefault="007C277B" w:rsidP="00DF1076">
      <w:pPr>
        <w:suppressAutoHyphens/>
        <w:jc w:val="center"/>
        <w:rPr>
          <w:rFonts w:eastAsia="SimSun"/>
          <w:kern w:val="2"/>
          <w:sz w:val="24"/>
          <w:szCs w:val="24"/>
          <w:lang w:eastAsia="hi-IN" w:bidi="hi-IN"/>
        </w:rPr>
      </w:pPr>
    </w:p>
    <w:p w:rsidR="00951F6B" w:rsidRPr="002A67F6" w:rsidRDefault="00951F6B" w:rsidP="00DF1076">
      <w:pPr>
        <w:suppressAutoHyphens/>
        <w:jc w:val="center"/>
        <w:rPr>
          <w:rFonts w:eastAsia="SimSun"/>
          <w:kern w:val="2"/>
          <w:sz w:val="24"/>
          <w:szCs w:val="24"/>
          <w:lang w:eastAsia="hi-IN" w:bidi="hi-IN"/>
        </w:rPr>
      </w:pPr>
    </w:p>
    <w:p w:rsidR="007F4B97" w:rsidRPr="002A67F6" w:rsidRDefault="007F4B97" w:rsidP="007F4B97">
      <w:pPr>
        <w:widowControl/>
        <w:tabs>
          <w:tab w:val="left" w:pos="708"/>
        </w:tabs>
        <w:autoSpaceDE/>
        <w:adjustRightInd/>
        <w:jc w:val="center"/>
        <w:rPr>
          <w:b/>
          <w:sz w:val="24"/>
          <w:szCs w:val="24"/>
        </w:rPr>
      </w:pPr>
    </w:p>
    <w:p w:rsidR="009541B8" w:rsidRDefault="009541B8" w:rsidP="007F4B97">
      <w:pPr>
        <w:widowControl/>
        <w:suppressAutoHyphens/>
        <w:autoSpaceDE/>
        <w:adjustRightInd/>
        <w:jc w:val="center"/>
        <w:rPr>
          <w:b/>
          <w:bCs/>
          <w:caps/>
          <w:sz w:val="32"/>
          <w:szCs w:val="32"/>
        </w:rPr>
      </w:pPr>
    </w:p>
    <w:p w:rsidR="009541B8" w:rsidRPr="00166548" w:rsidRDefault="009541B8" w:rsidP="009541B8">
      <w:pPr>
        <w:suppressAutoHyphens/>
        <w:jc w:val="center"/>
        <w:rPr>
          <w:rFonts w:eastAsia="SimSun"/>
          <w:kern w:val="2"/>
          <w:sz w:val="24"/>
          <w:szCs w:val="24"/>
          <w:lang w:eastAsia="hi-IN" w:bidi="hi-IN"/>
        </w:rPr>
      </w:pPr>
      <w:r w:rsidRPr="00166548">
        <w:rPr>
          <w:rFonts w:eastAsia="SimSun"/>
          <w:kern w:val="2"/>
          <w:sz w:val="24"/>
          <w:szCs w:val="24"/>
          <w:lang w:eastAsia="hi-IN" w:bidi="hi-IN"/>
        </w:rPr>
        <w:t>РАБОЧАЯ ПРОГРАММА ДИСЦИПЛИНЫ</w:t>
      </w:r>
    </w:p>
    <w:p w:rsidR="009541B8" w:rsidRDefault="009541B8" w:rsidP="007F4B97">
      <w:pPr>
        <w:widowControl/>
        <w:suppressAutoHyphens/>
        <w:autoSpaceDE/>
        <w:adjustRightInd/>
        <w:jc w:val="center"/>
        <w:rPr>
          <w:b/>
          <w:bCs/>
          <w:caps/>
          <w:sz w:val="32"/>
          <w:szCs w:val="32"/>
        </w:rPr>
      </w:pPr>
    </w:p>
    <w:p w:rsidR="00C028BC" w:rsidRDefault="00C028BC" w:rsidP="007F4B97">
      <w:pPr>
        <w:widowControl/>
        <w:suppressAutoHyphens/>
        <w:autoSpaceDE/>
        <w:adjustRightInd/>
        <w:jc w:val="center"/>
        <w:rPr>
          <w:b/>
          <w:bCs/>
          <w:caps/>
          <w:sz w:val="32"/>
          <w:szCs w:val="32"/>
        </w:rPr>
      </w:pPr>
      <w:r w:rsidRPr="00C028BC">
        <w:rPr>
          <w:b/>
          <w:bCs/>
          <w:caps/>
          <w:sz w:val="32"/>
          <w:szCs w:val="32"/>
        </w:rPr>
        <w:t>Контроллинг логистических систем</w:t>
      </w:r>
    </w:p>
    <w:p w:rsidR="005669CB" w:rsidRPr="00C028BC" w:rsidRDefault="00C028BC" w:rsidP="005669CB">
      <w:pPr>
        <w:widowControl/>
        <w:autoSpaceDN/>
        <w:jc w:val="center"/>
        <w:rPr>
          <w:bCs/>
          <w:caps/>
          <w:sz w:val="28"/>
          <w:szCs w:val="32"/>
        </w:rPr>
      </w:pPr>
      <w:r w:rsidRPr="00C028BC">
        <w:rPr>
          <w:bCs/>
          <w:caps/>
          <w:sz w:val="28"/>
          <w:szCs w:val="32"/>
        </w:rPr>
        <w:t>Б1.В.ДВ.02.02</w:t>
      </w:r>
    </w:p>
    <w:p w:rsidR="0043029A" w:rsidRPr="006E1872" w:rsidRDefault="0043029A" w:rsidP="0043029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3029A" w:rsidRPr="006E1872" w:rsidRDefault="0043029A" w:rsidP="0043029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3029A" w:rsidRPr="006E1872" w:rsidRDefault="0043029A" w:rsidP="0043029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3029A" w:rsidRPr="006E1872" w:rsidRDefault="0043029A" w:rsidP="0043029A">
      <w:pPr>
        <w:widowControl/>
        <w:suppressAutoHyphens/>
        <w:autoSpaceDE/>
        <w:adjustRightInd/>
        <w:jc w:val="center"/>
        <w:rPr>
          <w:rFonts w:eastAsia="Courier New"/>
          <w:sz w:val="24"/>
          <w:szCs w:val="24"/>
          <w:lang w:bidi="ru-RU"/>
        </w:rPr>
      </w:pPr>
    </w:p>
    <w:p w:rsidR="0043029A" w:rsidRPr="006E1872" w:rsidRDefault="0043029A" w:rsidP="0043029A">
      <w:pPr>
        <w:widowControl/>
        <w:suppressAutoHyphens/>
        <w:autoSpaceDE/>
        <w:adjustRightInd/>
        <w:jc w:val="center"/>
        <w:rPr>
          <w:rFonts w:eastAsia="Courier New"/>
          <w:sz w:val="24"/>
          <w:szCs w:val="24"/>
          <w:lang w:bidi="ru-RU"/>
        </w:rPr>
      </w:pPr>
    </w:p>
    <w:p w:rsidR="0043029A" w:rsidRPr="006E1872" w:rsidRDefault="0043029A" w:rsidP="0043029A">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3029A" w:rsidRPr="006E1872" w:rsidRDefault="0043029A" w:rsidP="0043029A">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3029A" w:rsidRPr="006E1872" w:rsidRDefault="0043029A" w:rsidP="0043029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43029A" w:rsidRPr="006E1872" w:rsidRDefault="0043029A" w:rsidP="0043029A">
      <w:pPr>
        <w:widowControl/>
        <w:suppressAutoHyphens/>
        <w:autoSpaceDE/>
        <w:adjustRightInd/>
        <w:jc w:val="center"/>
        <w:rPr>
          <w:rFonts w:eastAsia="Courier New"/>
          <w:sz w:val="24"/>
          <w:szCs w:val="24"/>
          <w:lang w:bidi="ru-RU"/>
        </w:rPr>
      </w:pPr>
    </w:p>
    <w:p w:rsidR="0043029A" w:rsidRPr="006E1872" w:rsidRDefault="0043029A" w:rsidP="0043029A">
      <w:pPr>
        <w:widowControl/>
        <w:suppressAutoHyphens/>
        <w:autoSpaceDE/>
        <w:adjustRightInd/>
        <w:jc w:val="center"/>
        <w:rPr>
          <w:rFonts w:eastAsia="Courier New"/>
          <w:b/>
          <w:sz w:val="24"/>
          <w:szCs w:val="24"/>
          <w:lang w:bidi="ru-RU"/>
        </w:rPr>
      </w:pPr>
    </w:p>
    <w:p w:rsidR="0043029A" w:rsidRPr="006E1872" w:rsidRDefault="0043029A" w:rsidP="0043029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3029A" w:rsidRPr="006E1872" w:rsidRDefault="0043029A" w:rsidP="0043029A">
      <w:pPr>
        <w:widowControl/>
        <w:autoSpaceDE/>
        <w:autoSpaceDN/>
        <w:adjustRightInd/>
        <w:jc w:val="center"/>
        <w:rPr>
          <w:sz w:val="24"/>
          <w:szCs w:val="24"/>
        </w:rPr>
      </w:pPr>
    </w:p>
    <w:p w:rsidR="0043029A" w:rsidRDefault="0043029A" w:rsidP="0043029A">
      <w:pPr>
        <w:widowControl/>
        <w:autoSpaceDE/>
        <w:autoSpaceDN/>
        <w:adjustRightInd/>
        <w:jc w:val="center"/>
        <w:rPr>
          <w:rFonts w:eastAsia="SimSun"/>
          <w:b/>
          <w:kern w:val="2"/>
          <w:sz w:val="24"/>
          <w:szCs w:val="24"/>
          <w:lang w:eastAsia="hi-IN" w:bidi="hi-IN"/>
        </w:rPr>
      </w:pPr>
    </w:p>
    <w:p w:rsidR="0043029A" w:rsidRPr="002C784C" w:rsidRDefault="0043029A" w:rsidP="0043029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4A7824" w:rsidRPr="00371907" w:rsidRDefault="004A7824" w:rsidP="004A7824">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2530BA">
        <w:rPr>
          <w:rFonts w:eastAsia="SimSun"/>
          <w:kern w:val="2"/>
          <w:sz w:val="24"/>
          <w:szCs w:val="24"/>
          <w:lang w:eastAsia="hi-IN" w:bidi="hi-IN"/>
        </w:rPr>
        <w:t>2020/2021</w:t>
      </w:r>
      <w:r w:rsidR="002530B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43029A" w:rsidRPr="002C784C" w:rsidRDefault="0043029A" w:rsidP="0043029A">
      <w:pPr>
        <w:widowControl/>
        <w:suppressAutoHyphens/>
        <w:autoSpaceDE/>
        <w:adjustRightInd/>
        <w:jc w:val="center"/>
        <w:rPr>
          <w:rFonts w:eastAsia="SimSun"/>
          <w:kern w:val="2"/>
          <w:sz w:val="24"/>
          <w:szCs w:val="24"/>
          <w:lang w:eastAsia="hi-IN" w:bidi="hi-IN"/>
        </w:rPr>
      </w:pPr>
    </w:p>
    <w:p w:rsidR="0043029A" w:rsidRPr="002C784C" w:rsidRDefault="0043029A" w:rsidP="0043029A">
      <w:pPr>
        <w:widowControl/>
        <w:suppressAutoHyphens/>
        <w:autoSpaceDE/>
        <w:adjustRightInd/>
        <w:rPr>
          <w:rFonts w:eastAsia="SimSun"/>
          <w:b/>
          <w:kern w:val="2"/>
          <w:sz w:val="24"/>
          <w:szCs w:val="24"/>
          <w:lang w:eastAsia="hi-IN" w:bidi="hi-IN"/>
        </w:rPr>
      </w:pPr>
    </w:p>
    <w:p w:rsidR="0043029A" w:rsidRPr="002C784C" w:rsidRDefault="0043029A" w:rsidP="0043029A">
      <w:pPr>
        <w:suppressAutoHyphens/>
        <w:contextualSpacing/>
        <w:rPr>
          <w:rFonts w:eastAsia="SimSun"/>
          <w:kern w:val="2"/>
          <w:sz w:val="24"/>
          <w:szCs w:val="24"/>
          <w:lang w:eastAsia="hi-IN" w:bidi="hi-IN"/>
        </w:rPr>
      </w:pPr>
    </w:p>
    <w:p w:rsidR="0043029A" w:rsidRDefault="0043029A" w:rsidP="0043029A">
      <w:pPr>
        <w:suppressAutoHyphens/>
        <w:contextualSpacing/>
        <w:jc w:val="center"/>
        <w:rPr>
          <w:rFonts w:eastAsia="SimSun"/>
          <w:kern w:val="2"/>
          <w:sz w:val="24"/>
          <w:szCs w:val="24"/>
          <w:lang w:eastAsia="hi-IN" w:bidi="hi-IN"/>
        </w:rPr>
      </w:pPr>
    </w:p>
    <w:p w:rsidR="0024393A" w:rsidRDefault="0024393A" w:rsidP="0043029A">
      <w:pPr>
        <w:suppressAutoHyphens/>
        <w:contextualSpacing/>
        <w:jc w:val="center"/>
        <w:rPr>
          <w:rFonts w:eastAsia="SimSun"/>
          <w:kern w:val="2"/>
          <w:sz w:val="24"/>
          <w:szCs w:val="24"/>
          <w:lang w:eastAsia="hi-IN" w:bidi="hi-IN"/>
        </w:rPr>
      </w:pPr>
    </w:p>
    <w:p w:rsidR="0024393A" w:rsidRDefault="0024393A" w:rsidP="0043029A">
      <w:pPr>
        <w:suppressAutoHyphens/>
        <w:contextualSpacing/>
        <w:jc w:val="center"/>
        <w:rPr>
          <w:rFonts w:eastAsia="SimSun"/>
          <w:kern w:val="2"/>
          <w:sz w:val="24"/>
          <w:szCs w:val="24"/>
          <w:lang w:eastAsia="hi-IN" w:bidi="hi-IN"/>
        </w:rPr>
      </w:pPr>
    </w:p>
    <w:p w:rsidR="0024393A" w:rsidRDefault="0024393A" w:rsidP="0043029A">
      <w:pPr>
        <w:suppressAutoHyphens/>
        <w:contextualSpacing/>
        <w:jc w:val="center"/>
        <w:rPr>
          <w:rFonts w:eastAsia="SimSun"/>
          <w:kern w:val="2"/>
          <w:sz w:val="24"/>
          <w:szCs w:val="24"/>
          <w:lang w:eastAsia="hi-IN" w:bidi="hi-IN"/>
        </w:rPr>
      </w:pPr>
    </w:p>
    <w:p w:rsidR="0024393A" w:rsidRPr="002C784C" w:rsidRDefault="0024393A" w:rsidP="0043029A">
      <w:pPr>
        <w:suppressAutoHyphens/>
        <w:contextualSpacing/>
        <w:jc w:val="center"/>
        <w:rPr>
          <w:rFonts w:eastAsia="SimSun"/>
          <w:kern w:val="2"/>
          <w:sz w:val="24"/>
          <w:szCs w:val="24"/>
          <w:lang w:eastAsia="hi-IN" w:bidi="hi-IN"/>
        </w:rPr>
      </w:pPr>
    </w:p>
    <w:p w:rsidR="0043029A" w:rsidRPr="002C784C" w:rsidRDefault="0043029A" w:rsidP="0043029A">
      <w:pPr>
        <w:suppressAutoHyphens/>
        <w:contextualSpacing/>
        <w:jc w:val="center"/>
        <w:rPr>
          <w:rFonts w:eastAsia="SimSun"/>
          <w:kern w:val="2"/>
          <w:sz w:val="24"/>
          <w:szCs w:val="24"/>
          <w:lang w:eastAsia="hi-IN" w:bidi="hi-IN"/>
        </w:rPr>
      </w:pPr>
    </w:p>
    <w:p w:rsidR="0043029A" w:rsidRPr="002C784C" w:rsidRDefault="0043029A" w:rsidP="0043029A">
      <w:pPr>
        <w:suppressAutoHyphens/>
        <w:contextualSpacing/>
        <w:rPr>
          <w:rFonts w:eastAsia="SimSun"/>
          <w:kern w:val="2"/>
          <w:sz w:val="24"/>
          <w:szCs w:val="24"/>
          <w:lang w:eastAsia="hi-IN" w:bidi="hi-IN"/>
        </w:rPr>
      </w:pPr>
    </w:p>
    <w:p w:rsidR="0043029A" w:rsidRPr="002C784C" w:rsidRDefault="0043029A" w:rsidP="0043029A">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4A7824">
        <w:rPr>
          <w:sz w:val="24"/>
          <w:szCs w:val="24"/>
        </w:rPr>
        <w:t>2</w:t>
      </w:r>
      <w:r w:rsidR="00C67CDC">
        <w:rPr>
          <w:sz w:val="24"/>
          <w:szCs w:val="24"/>
        </w:rPr>
        <w:t>4</w:t>
      </w:r>
    </w:p>
    <w:p w:rsidR="00DF1076" w:rsidRPr="002A67F6" w:rsidRDefault="000472AE" w:rsidP="00DF1076">
      <w:pPr>
        <w:jc w:val="center"/>
        <w:rPr>
          <w:rFonts w:eastAsia="SimSun"/>
          <w:kern w:val="2"/>
          <w:sz w:val="24"/>
          <w:szCs w:val="24"/>
          <w:lang w:eastAsia="hi-IN" w:bidi="hi-IN"/>
        </w:rPr>
      </w:pPr>
      <w:r w:rsidRPr="002A67F6">
        <w:rPr>
          <w:rFonts w:eastAsia="SimSun"/>
          <w:kern w:val="2"/>
          <w:sz w:val="24"/>
          <w:szCs w:val="24"/>
          <w:lang w:eastAsia="hi-IN" w:bidi="hi-IN"/>
        </w:rPr>
        <w:br w:type="page"/>
      </w:r>
    </w:p>
    <w:tbl>
      <w:tblPr>
        <w:tblW w:w="10048" w:type="dxa"/>
        <w:tblLook w:val="04A0" w:firstRow="1" w:lastRow="0" w:firstColumn="1" w:lastColumn="0" w:noHBand="0" w:noVBand="1"/>
      </w:tblPr>
      <w:tblGrid>
        <w:gridCol w:w="562"/>
        <w:gridCol w:w="8080"/>
        <w:gridCol w:w="703"/>
        <w:gridCol w:w="703"/>
      </w:tblGrid>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Наименован</w:t>
            </w:r>
            <w:r w:rsidR="004A68C9" w:rsidRPr="002A67F6">
              <w:rPr>
                <w:sz w:val="24"/>
                <w:szCs w:val="24"/>
              </w:rPr>
              <w:t>ие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2</w:t>
            </w:r>
          </w:p>
        </w:tc>
        <w:tc>
          <w:tcPr>
            <w:tcW w:w="8080" w:type="dxa"/>
            <w:hideMark/>
          </w:tcPr>
          <w:p w:rsidR="005C20F0" w:rsidRPr="002A67F6" w:rsidRDefault="005C20F0" w:rsidP="00330957">
            <w:pPr>
              <w:jc w:val="both"/>
              <w:rPr>
                <w:sz w:val="24"/>
                <w:szCs w:val="24"/>
              </w:rPr>
            </w:pPr>
            <w:r w:rsidRPr="002A67F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3</w:t>
            </w:r>
          </w:p>
        </w:tc>
        <w:tc>
          <w:tcPr>
            <w:tcW w:w="8080" w:type="dxa"/>
            <w:hideMark/>
          </w:tcPr>
          <w:p w:rsidR="005C20F0" w:rsidRPr="002A67F6" w:rsidRDefault="005C20F0" w:rsidP="00330957">
            <w:pPr>
              <w:jc w:val="both"/>
              <w:rPr>
                <w:sz w:val="24"/>
                <w:szCs w:val="24"/>
              </w:rPr>
            </w:pPr>
            <w:r w:rsidRPr="002A67F6">
              <w:rPr>
                <w:sz w:val="24"/>
                <w:szCs w:val="24"/>
              </w:rPr>
              <w:t>Указание места дисциплины в структуре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4</w:t>
            </w:r>
          </w:p>
        </w:tc>
        <w:tc>
          <w:tcPr>
            <w:tcW w:w="8080" w:type="dxa"/>
            <w:hideMark/>
          </w:tcPr>
          <w:p w:rsidR="005C20F0" w:rsidRPr="002A67F6" w:rsidRDefault="005C20F0" w:rsidP="00330957">
            <w:pPr>
              <w:jc w:val="both"/>
              <w:rPr>
                <w:spacing w:val="4"/>
                <w:sz w:val="24"/>
                <w:szCs w:val="24"/>
              </w:rPr>
            </w:pPr>
            <w:r w:rsidRPr="002A67F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5</w:t>
            </w:r>
          </w:p>
        </w:tc>
        <w:tc>
          <w:tcPr>
            <w:tcW w:w="8080" w:type="dxa"/>
            <w:hideMark/>
          </w:tcPr>
          <w:p w:rsidR="005C20F0" w:rsidRPr="002A67F6" w:rsidRDefault="005C20F0" w:rsidP="00330957">
            <w:pPr>
              <w:jc w:val="both"/>
              <w:rPr>
                <w:sz w:val="24"/>
                <w:szCs w:val="24"/>
              </w:rPr>
            </w:pPr>
            <w:r w:rsidRPr="002A67F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6</w:t>
            </w:r>
          </w:p>
        </w:tc>
        <w:tc>
          <w:tcPr>
            <w:tcW w:w="8080" w:type="dxa"/>
            <w:hideMark/>
          </w:tcPr>
          <w:p w:rsidR="005C20F0" w:rsidRPr="002A67F6" w:rsidRDefault="005C20F0" w:rsidP="00330957">
            <w:pPr>
              <w:jc w:val="both"/>
              <w:rPr>
                <w:sz w:val="24"/>
                <w:szCs w:val="24"/>
              </w:rPr>
            </w:pPr>
            <w:r w:rsidRPr="002A67F6">
              <w:rPr>
                <w:sz w:val="24"/>
                <w:szCs w:val="24"/>
              </w:rPr>
              <w:t xml:space="preserve">Перечень учебно-методического обеспечения </w:t>
            </w:r>
            <w:r w:rsidR="001A6533" w:rsidRPr="002A67F6">
              <w:rPr>
                <w:sz w:val="24"/>
                <w:szCs w:val="24"/>
              </w:rPr>
              <w:t xml:space="preserve">для </w:t>
            </w:r>
            <w:r w:rsidRPr="002A67F6">
              <w:rPr>
                <w:sz w:val="24"/>
                <w:szCs w:val="24"/>
              </w:rPr>
              <w:t>самостоятельной р</w:t>
            </w:r>
            <w:r w:rsidR="004A68C9" w:rsidRPr="002A67F6">
              <w:rPr>
                <w:sz w:val="24"/>
                <w:szCs w:val="24"/>
              </w:rPr>
              <w:t>аботы обучающихся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43029A" w:rsidP="00330957">
            <w:pPr>
              <w:jc w:val="center"/>
              <w:rPr>
                <w:sz w:val="24"/>
                <w:szCs w:val="24"/>
              </w:rPr>
            </w:pPr>
            <w:r>
              <w:rPr>
                <w:sz w:val="24"/>
                <w:szCs w:val="24"/>
              </w:rPr>
              <w:t>7</w:t>
            </w:r>
          </w:p>
        </w:tc>
        <w:tc>
          <w:tcPr>
            <w:tcW w:w="8080" w:type="dxa"/>
            <w:hideMark/>
          </w:tcPr>
          <w:p w:rsidR="005C20F0" w:rsidRPr="002A67F6" w:rsidRDefault="005C20F0" w:rsidP="00330957">
            <w:pPr>
              <w:jc w:val="both"/>
              <w:rPr>
                <w:sz w:val="24"/>
                <w:szCs w:val="24"/>
              </w:rPr>
            </w:pPr>
            <w:r w:rsidRPr="002A67F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43029A" w:rsidP="00330957">
            <w:pPr>
              <w:jc w:val="center"/>
              <w:rPr>
                <w:sz w:val="24"/>
                <w:szCs w:val="24"/>
              </w:rPr>
            </w:pPr>
            <w:r>
              <w:rPr>
                <w:sz w:val="24"/>
                <w:szCs w:val="24"/>
              </w:rPr>
              <w:t>8</w:t>
            </w:r>
          </w:p>
        </w:tc>
        <w:tc>
          <w:tcPr>
            <w:tcW w:w="8080" w:type="dxa"/>
            <w:hideMark/>
          </w:tcPr>
          <w:p w:rsidR="005C20F0" w:rsidRPr="002A67F6" w:rsidRDefault="005C20F0" w:rsidP="00330957">
            <w:pPr>
              <w:jc w:val="both"/>
              <w:rPr>
                <w:sz w:val="24"/>
                <w:szCs w:val="24"/>
              </w:rPr>
            </w:pPr>
            <w:r w:rsidRPr="002A67F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43029A" w:rsidP="00330957">
            <w:pPr>
              <w:jc w:val="center"/>
              <w:rPr>
                <w:sz w:val="24"/>
                <w:szCs w:val="24"/>
              </w:rPr>
            </w:pPr>
            <w:r>
              <w:rPr>
                <w:sz w:val="24"/>
                <w:szCs w:val="24"/>
              </w:rPr>
              <w:t>9</w:t>
            </w:r>
          </w:p>
        </w:tc>
        <w:tc>
          <w:tcPr>
            <w:tcW w:w="8080" w:type="dxa"/>
            <w:hideMark/>
          </w:tcPr>
          <w:p w:rsidR="005C20F0" w:rsidRPr="002A67F6" w:rsidRDefault="005C20F0" w:rsidP="00330957">
            <w:pPr>
              <w:jc w:val="both"/>
              <w:rPr>
                <w:sz w:val="24"/>
                <w:szCs w:val="24"/>
              </w:rPr>
            </w:pPr>
            <w:r w:rsidRPr="002A67F6">
              <w:rPr>
                <w:sz w:val="24"/>
                <w:szCs w:val="24"/>
              </w:rPr>
              <w:t>Методические указания для обу</w:t>
            </w:r>
            <w:r w:rsidR="004A68C9" w:rsidRPr="002A67F6">
              <w:rPr>
                <w:sz w:val="24"/>
                <w:szCs w:val="24"/>
              </w:rPr>
              <w:t>чающихся по освоению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43029A">
            <w:pPr>
              <w:jc w:val="center"/>
              <w:rPr>
                <w:sz w:val="24"/>
                <w:szCs w:val="24"/>
              </w:rPr>
            </w:pPr>
            <w:r w:rsidRPr="002A67F6">
              <w:rPr>
                <w:sz w:val="24"/>
                <w:szCs w:val="24"/>
              </w:rPr>
              <w:t>1</w:t>
            </w:r>
            <w:r w:rsidR="0043029A">
              <w:rPr>
                <w:sz w:val="24"/>
                <w:szCs w:val="24"/>
              </w:rPr>
              <w:t>0</w:t>
            </w:r>
          </w:p>
        </w:tc>
        <w:tc>
          <w:tcPr>
            <w:tcW w:w="8080" w:type="dxa"/>
            <w:hideMark/>
          </w:tcPr>
          <w:p w:rsidR="005C20F0" w:rsidRPr="002A67F6" w:rsidRDefault="005C20F0" w:rsidP="00330957">
            <w:pPr>
              <w:jc w:val="both"/>
              <w:rPr>
                <w:sz w:val="24"/>
                <w:szCs w:val="24"/>
              </w:rPr>
            </w:pPr>
            <w:r w:rsidRPr="002A67F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43029A">
            <w:pPr>
              <w:jc w:val="center"/>
              <w:rPr>
                <w:sz w:val="24"/>
                <w:szCs w:val="24"/>
              </w:rPr>
            </w:pPr>
            <w:r w:rsidRPr="002A67F6">
              <w:rPr>
                <w:sz w:val="24"/>
                <w:szCs w:val="24"/>
              </w:rPr>
              <w:t>1</w:t>
            </w:r>
            <w:r w:rsidR="0043029A">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bl>
    <w:p w:rsidR="001A6533" w:rsidRPr="002A67F6" w:rsidRDefault="001A6533" w:rsidP="00DF1076">
      <w:pPr>
        <w:spacing w:after="160" w:line="256" w:lineRule="auto"/>
        <w:rPr>
          <w:b/>
          <w:sz w:val="24"/>
          <w:szCs w:val="24"/>
        </w:rPr>
      </w:pPr>
    </w:p>
    <w:p w:rsidR="00E269E9" w:rsidRPr="002A67F6" w:rsidRDefault="00DF1076" w:rsidP="00E269E9">
      <w:pPr>
        <w:widowControl/>
        <w:autoSpaceDE/>
        <w:autoSpaceDN/>
        <w:adjustRightInd/>
        <w:jc w:val="both"/>
        <w:rPr>
          <w:spacing w:val="-3"/>
          <w:sz w:val="24"/>
          <w:szCs w:val="24"/>
          <w:lang w:eastAsia="en-US"/>
        </w:rPr>
      </w:pPr>
      <w:r w:rsidRPr="002A67F6">
        <w:rPr>
          <w:b/>
          <w:sz w:val="24"/>
          <w:szCs w:val="24"/>
        </w:rPr>
        <w:br w:type="page"/>
      </w:r>
      <w:r w:rsidR="00E269E9" w:rsidRPr="002A67F6">
        <w:rPr>
          <w:spacing w:val="-3"/>
          <w:sz w:val="24"/>
          <w:szCs w:val="24"/>
          <w:lang w:eastAsia="en-US"/>
        </w:rPr>
        <w:lastRenderedPageBreak/>
        <w:t>Составитель:</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к.</w:t>
      </w:r>
      <w:r w:rsidR="007642FB">
        <w:rPr>
          <w:spacing w:val="-3"/>
          <w:sz w:val="24"/>
          <w:szCs w:val="24"/>
          <w:lang w:eastAsia="en-US"/>
        </w:rPr>
        <w:t>э</w:t>
      </w:r>
      <w:r w:rsidRPr="002A67F6">
        <w:rPr>
          <w:spacing w:val="-3"/>
          <w:sz w:val="24"/>
          <w:szCs w:val="24"/>
          <w:lang w:eastAsia="en-US"/>
        </w:rPr>
        <w:t>.н., доцент _________________ /</w:t>
      </w:r>
      <w:r w:rsidR="007642FB">
        <w:rPr>
          <w:spacing w:val="-3"/>
          <w:sz w:val="24"/>
          <w:szCs w:val="24"/>
          <w:lang w:eastAsia="en-US"/>
        </w:rPr>
        <w:t>А.И. Ридченко</w:t>
      </w:r>
      <w:r w:rsidRPr="002A67F6">
        <w:rPr>
          <w:spacing w:val="-3"/>
          <w:sz w:val="24"/>
          <w:szCs w:val="24"/>
          <w:lang w:eastAsia="en-US"/>
        </w:rPr>
        <w:t>/</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Рабочая программа дисциплины одобрена на заседании кафедры  «</w:t>
      </w:r>
      <w:r w:rsidR="007642FB">
        <w:rPr>
          <w:spacing w:val="-3"/>
          <w:sz w:val="24"/>
          <w:szCs w:val="24"/>
          <w:lang w:eastAsia="en-US"/>
        </w:rPr>
        <w:t>Экономики и управления</w:t>
      </w:r>
      <w:r w:rsidR="00C67CDC">
        <w:rPr>
          <w:spacing w:val="-3"/>
          <w:sz w:val="24"/>
          <w:szCs w:val="24"/>
          <w:lang w:eastAsia="en-US"/>
        </w:rPr>
        <w:t xml:space="preserve"> персоналом</w:t>
      </w:r>
      <w:r w:rsidRPr="002A67F6">
        <w:rPr>
          <w:spacing w:val="-3"/>
          <w:sz w:val="24"/>
          <w:szCs w:val="24"/>
          <w:lang w:eastAsia="en-US"/>
        </w:rPr>
        <w:t>»</w:t>
      </w:r>
    </w:p>
    <w:p w:rsidR="00A8248E" w:rsidRPr="002A67F6" w:rsidRDefault="00A8248E" w:rsidP="00A8248E">
      <w:pPr>
        <w:widowControl/>
        <w:autoSpaceDE/>
        <w:autoSpaceDN/>
        <w:adjustRightInd/>
        <w:jc w:val="both"/>
        <w:rPr>
          <w:spacing w:val="-3"/>
          <w:sz w:val="24"/>
          <w:szCs w:val="24"/>
          <w:lang w:eastAsia="en-US"/>
        </w:rPr>
      </w:pPr>
      <w:r w:rsidRPr="002A67F6">
        <w:rPr>
          <w:spacing w:val="-3"/>
          <w:sz w:val="24"/>
          <w:szCs w:val="24"/>
          <w:lang w:eastAsia="en-US"/>
        </w:rPr>
        <w:t xml:space="preserve">Протокол от </w:t>
      </w:r>
      <w:r w:rsidR="004A7824">
        <w:rPr>
          <w:spacing w:val="-3"/>
          <w:sz w:val="24"/>
          <w:szCs w:val="24"/>
          <w:lang w:eastAsia="en-US"/>
        </w:rPr>
        <w:t>2</w:t>
      </w:r>
      <w:r w:rsidR="00C67CDC">
        <w:rPr>
          <w:spacing w:val="-3"/>
          <w:sz w:val="24"/>
          <w:szCs w:val="24"/>
          <w:lang w:eastAsia="en-US"/>
        </w:rPr>
        <w:t>2</w:t>
      </w:r>
      <w:r w:rsidRPr="002A67F6">
        <w:rPr>
          <w:spacing w:val="-3"/>
          <w:sz w:val="24"/>
          <w:szCs w:val="24"/>
          <w:lang w:eastAsia="en-US"/>
        </w:rPr>
        <w:t>.0</w:t>
      </w:r>
      <w:r w:rsidR="007642FB">
        <w:rPr>
          <w:spacing w:val="-3"/>
          <w:sz w:val="24"/>
          <w:szCs w:val="24"/>
          <w:lang w:eastAsia="en-US"/>
        </w:rPr>
        <w:t>3</w:t>
      </w:r>
      <w:r w:rsidRPr="002A67F6">
        <w:rPr>
          <w:spacing w:val="-3"/>
          <w:sz w:val="24"/>
          <w:szCs w:val="24"/>
          <w:lang w:eastAsia="en-US"/>
        </w:rPr>
        <w:t>.20</w:t>
      </w:r>
      <w:r w:rsidR="004A7824">
        <w:rPr>
          <w:spacing w:val="-3"/>
          <w:sz w:val="24"/>
          <w:szCs w:val="24"/>
          <w:lang w:eastAsia="en-US"/>
        </w:rPr>
        <w:t>2</w:t>
      </w:r>
      <w:r w:rsidR="00C67CDC">
        <w:rPr>
          <w:spacing w:val="-3"/>
          <w:sz w:val="24"/>
          <w:szCs w:val="24"/>
          <w:lang w:eastAsia="en-US"/>
        </w:rPr>
        <w:t>4</w:t>
      </w:r>
      <w:r w:rsidRPr="002A67F6">
        <w:rPr>
          <w:spacing w:val="-3"/>
          <w:sz w:val="24"/>
          <w:szCs w:val="24"/>
          <w:lang w:eastAsia="en-US"/>
        </w:rPr>
        <w:t xml:space="preserve"> г.  №</w:t>
      </w:r>
      <w:r w:rsidR="007642FB">
        <w:rPr>
          <w:spacing w:val="-3"/>
          <w:sz w:val="24"/>
          <w:szCs w:val="24"/>
          <w:lang w:eastAsia="en-US"/>
        </w:rPr>
        <w:t>8</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 xml:space="preserve">Зав. кафедрой  </w:t>
      </w:r>
      <w:r w:rsidR="00C67CDC">
        <w:rPr>
          <w:spacing w:val="-3"/>
          <w:sz w:val="24"/>
          <w:szCs w:val="24"/>
          <w:lang w:eastAsia="en-US"/>
        </w:rPr>
        <w:t>д.п.н., профессор</w:t>
      </w:r>
      <w:r w:rsidRPr="002A67F6">
        <w:rPr>
          <w:spacing w:val="-3"/>
          <w:sz w:val="24"/>
          <w:szCs w:val="24"/>
          <w:lang w:eastAsia="en-US"/>
        </w:rPr>
        <w:t>_________________ /</w:t>
      </w:r>
      <w:r w:rsidR="004A7824">
        <w:rPr>
          <w:spacing w:val="-3"/>
          <w:sz w:val="24"/>
          <w:szCs w:val="24"/>
          <w:lang w:eastAsia="en-US"/>
        </w:rPr>
        <w:t xml:space="preserve">О.В </w:t>
      </w:r>
      <w:r w:rsidR="00C67CDC">
        <w:rPr>
          <w:spacing w:val="-3"/>
          <w:sz w:val="24"/>
          <w:szCs w:val="24"/>
          <w:lang w:eastAsia="en-US"/>
        </w:rPr>
        <w:t>Волох</w:t>
      </w:r>
      <w:r w:rsidRPr="002A67F6">
        <w:rPr>
          <w:spacing w:val="-3"/>
          <w:sz w:val="24"/>
          <w:szCs w:val="24"/>
          <w:lang w:eastAsia="en-US"/>
        </w:rPr>
        <w:t>/</w:t>
      </w:r>
    </w:p>
    <w:p w:rsidR="0043029A" w:rsidRPr="006E1872" w:rsidRDefault="000911D1" w:rsidP="0043029A">
      <w:pPr>
        <w:widowControl/>
        <w:autoSpaceDE/>
        <w:autoSpaceDN/>
        <w:adjustRightInd/>
        <w:spacing w:line="276" w:lineRule="auto"/>
        <w:rPr>
          <w:spacing w:val="-3"/>
          <w:sz w:val="24"/>
          <w:szCs w:val="24"/>
          <w:lang w:eastAsia="en-US"/>
        </w:rPr>
      </w:pPr>
      <w:r w:rsidRPr="002A67F6">
        <w:rPr>
          <w:spacing w:val="-3"/>
          <w:sz w:val="24"/>
          <w:szCs w:val="24"/>
          <w:lang w:eastAsia="en-US"/>
        </w:rPr>
        <w:br w:type="page"/>
      </w:r>
      <w:r w:rsidR="0043029A" w:rsidRPr="006E1872">
        <w:rPr>
          <w:b/>
          <w:i/>
          <w:spacing w:val="-3"/>
          <w:sz w:val="24"/>
          <w:szCs w:val="24"/>
          <w:lang w:eastAsia="en-US"/>
        </w:rPr>
        <w:lastRenderedPageBreak/>
        <w:t xml:space="preserve">Рабочая программа дисциплины составлена </w:t>
      </w:r>
      <w:r w:rsidR="0043029A" w:rsidRPr="006E1872">
        <w:rPr>
          <w:b/>
          <w:i/>
          <w:sz w:val="24"/>
          <w:szCs w:val="24"/>
          <w:lang w:eastAsia="en-US"/>
        </w:rPr>
        <w:t>в соответствии с:</w:t>
      </w:r>
    </w:p>
    <w:p w:rsidR="0043029A" w:rsidRPr="002C784C" w:rsidRDefault="0043029A" w:rsidP="0043029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3029A" w:rsidRPr="007642FB" w:rsidRDefault="0043029A" w:rsidP="0043029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 xml:space="preserve">09.02.2016 N 41028) (далее - ФГОС ВО, </w:t>
      </w:r>
      <w:r w:rsidRPr="007642FB">
        <w:rPr>
          <w:sz w:val="24"/>
          <w:szCs w:val="24"/>
        </w:rPr>
        <w:t>Федеральный государственный образовательный стандарт высшего образования);</w:t>
      </w:r>
    </w:p>
    <w:p w:rsidR="007642FB" w:rsidRPr="007642FB" w:rsidRDefault="007642FB" w:rsidP="007642FB">
      <w:pPr>
        <w:ind w:firstLine="709"/>
        <w:jc w:val="both"/>
        <w:rPr>
          <w:sz w:val="24"/>
          <w:szCs w:val="24"/>
        </w:rPr>
      </w:pPr>
      <w:r w:rsidRPr="007642F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Рабочая программа дисциплины составлена в соответствии с локальными нормативными актами ЧУ ОО ВО «</w:t>
      </w:r>
      <w:r w:rsidRPr="007642FB">
        <w:rPr>
          <w:b/>
          <w:sz w:val="24"/>
          <w:szCs w:val="24"/>
          <w:lang w:eastAsia="en-US"/>
        </w:rPr>
        <w:t>Омская гуманитарная академия</w:t>
      </w:r>
      <w:r w:rsidRPr="007642FB">
        <w:rPr>
          <w:sz w:val="24"/>
          <w:szCs w:val="24"/>
          <w:lang w:eastAsia="en-US"/>
        </w:rPr>
        <w:t>» (</w:t>
      </w:r>
      <w:r w:rsidRPr="007642FB">
        <w:rPr>
          <w:i/>
          <w:sz w:val="24"/>
          <w:szCs w:val="24"/>
          <w:lang w:eastAsia="en-US"/>
        </w:rPr>
        <w:t>далее – Академия; ОмГА</w:t>
      </w:r>
      <w:r w:rsidRPr="007642FB">
        <w:rPr>
          <w:sz w:val="24"/>
          <w:szCs w:val="24"/>
          <w:lang w:eastAsia="en-US"/>
        </w:rPr>
        <w:t>):</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029A" w:rsidRPr="00FC7E29" w:rsidRDefault="0043029A" w:rsidP="0043029A">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4A7824" w:rsidRPr="00371907">
        <w:rPr>
          <w:sz w:val="24"/>
          <w:szCs w:val="24"/>
        </w:rPr>
        <w:t>202</w:t>
      </w:r>
      <w:r w:rsidR="00C67CDC">
        <w:rPr>
          <w:sz w:val="24"/>
          <w:szCs w:val="24"/>
        </w:rPr>
        <w:t>4</w:t>
      </w:r>
      <w:r w:rsidR="004A7824" w:rsidRPr="00371907">
        <w:rPr>
          <w:sz w:val="24"/>
          <w:szCs w:val="24"/>
        </w:rPr>
        <w:t>/202</w:t>
      </w:r>
      <w:r w:rsidR="00C67CDC">
        <w:rPr>
          <w:sz w:val="24"/>
          <w:szCs w:val="24"/>
        </w:rPr>
        <w:t>5</w:t>
      </w:r>
      <w:r w:rsidR="004A7824" w:rsidRPr="00371907">
        <w:rPr>
          <w:sz w:val="24"/>
          <w:szCs w:val="24"/>
        </w:rPr>
        <w:t xml:space="preserve"> учебный год, утвержденным приказом ректора от </w:t>
      </w:r>
      <w:r w:rsidR="00C67CDC" w:rsidRPr="008D4506">
        <w:rPr>
          <w:color w:val="000000"/>
        </w:rPr>
        <w:t>25.03.2024 №34.</w:t>
      </w:r>
    </w:p>
    <w:p w:rsidR="0092010D" w:rsidRPr="002A67F6" w:rsidRDefault="0092010D" w:rsidP="0043029A">
      <w:pPr>
        <w:widowControl/>
        <w:autoSpaceDE/>
        <w:autoSpaceDN/>
        <w:adjustRightInd/>
        <w:spacing w:line="276" w:lineRule="auto"/>
        <w:ind w:firstLine="708"/>
        <w:rPr>
          <w:sz w:val="24"/>
          <w:szCs w:val="24"/>
        </w:rPr>
      </w:pPr>
      <w:r w:rsidRPr="002A67F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028BC">
        <w:rPr>
          <w:b/>
          <w:bCs/>
          <w:sz w:val="24"/>
          <w:szCs w:val="24"/>
        </w:rPr>
        <w:t xml:space="preserve">Б1.В.ДВ.02.02 </w:t>
      </w:r>
      <w:r w:rsidRPr="002A67F6">
        <w:rPr>
          <w:b/>
          <w:sz w:val="24"/>
          <w:szCs w:val="24"/>
        </w:rPr>
        <w:t xml:space="preserve"> «</w:t>
      </w:r>
      <w:r w:rsidR="00C028BC">
        <w:rPr>
          <w:b/>
          <w:sz w:val="24"/>
          <w:szCs w:val="24"/>
        </w:rPr>
        <w:t>Контроллинг логистических систем</w:t>
      </w:r>
      <w:r w:rsidRPr="002A67F6">
        <w:rPr>
          <w:b/>
          <w:sz w:val="24"/>
          <w:szCs w:val="24"/>
        </w:rPr>
        <w:t>»  в течение 20</w:t>
      </w:r>
      <w:r w:rsidR="004A7824">
        <w:rPr>
          <w:b/>
          <w:sz w:val="24"/>
          <w:szCs w:val="24"/>
        </w:rPr>
        <w:t>2</w:t>
      </w:r>
      <w:r w:rsidR="00C67CDC">
        <w:rPr>
          <w:b/>
          <w:sz w:val="24"/>
          <w:szCs w:val="24"/>
        </w:rPr>
        <w:t>4</w:t>
      </w:r>
      <w:r w:rsidRPr="002A67F6">
        <w:rPr>
          <w:b/>
          <w:sz w:val="24"/>
          <w:szCs w:val="24"/>
        </w:rPr>
        <w:t>/20</w:t>
      </w:r>
      <w:r w:rsidR="004A7824">
        <w:rPr>
          <w:b/>
          <w:sz w:val="24"/>
          <w:szCs w:val="24"/>
        </w:rPr>
        <w:t>2</w:t>
      </w:r>
      <w:r w:rsidR="00C67CDC">
        <w:rPr>
          <w:b/>
          <w:sz w:val="24"/>
          <w:szCs w:val="24"/>
        </w:rPr>
        <w:t>5</w:t>
      </w:r>
      <w:r w:rsidRPr="002A67F6">
        <w:rPr>
          <w:b/>
          <w:sz w:val="24"/>
          <w:szCs w:val="24"/>
        </w:rPr>
        <w:t xml:space="preserve"> учебного года:</w:t>
      </w:r>
    </w:p>
    <w:p w:rsidR="0092010D" w:rsidRPr="002A67F6" w:rsidRDefault="0043029A" w:rsidP="0092010D">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C7E29">
        <w:rPr>
          <w:sz w:val="24"/>
          <w:szCs w:val="24"/>
        </w:rPr>
        <w:lastRenderedPageBreak/>
        <w:t xml:space="preserve">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43029A">
        <w:rPr>
          <w:b/>
          <w:sz w:val="24"/>
          <w:szCs w:val="24"/>
        </w:rPr>
        <w:t>«</w:t>
      </w:r>
      <w:r w:rsidR="00C028BC" w:rsidRPr="0043029A">
        <w:rPr>
          <w:b/>
          <w:sz w:val="24"/>
          <w:szCs w:val="24"/>
        </w:rPr>
        <w:t>Контроллинг логистических систем</w:t>
      </w:r>
      <w:r w:rsidR="0092010D" w:rsidRPr="0043029A">
        <w:rPr>
          <w:b/>
          <w:sz w:val="24"/>
          <w:szCs w:val="24"/>
        </w:rPr>
        <w:t>»</w:t>
      </w:r>
      <w:r w:rsidR="0092010D" w:rsidRPr="002A67F6">
        <w:rPr>
          <w:b/>
          <w:sz w:val="24"/>
          <w:szCs w:val="24"/>
        </w:rPr>
        <w:t xml:space="preserve"> </w:t>
      </w:r>
      <w:r w:rsidR="0092010D" w:rsidRPr="002A67F6">
        <w:rPr>
          <w:sz w:val="24"/>
          <w:szCs w:val="24"/>
        </w:rPr>
        <w:t>в течение 20</w:t>
      </w:r>
      <w:r w:rsidR="004A7824">
        <w:rPr>
          <w:sz w:val="24"/>
          <w:szCs w:val="24"/>
        </w:rPr>
        <w:t>23</w:t>
      </w:r>
      <w:r w:rsidR="0092010D" w:rsidRPr="002A67F6">
        <w:rPr>
          <w:sz w:val="24"/>
          <w:szCs w:val="24"/>
        </w:rPr>
        <w:t>/20</w:t>
      </w:r>
      <w:r w:rsidR="004A7824">
        <w:rPr>
          <w:sz w:val="24"/>
          <w:szCs w:val="24"/>
        </w:rPr>
        <w:t>24</w:t>
      </w:r>
      <w:r w:rsidR="0092010D" w:rsidRPr="002A67F6">
        <w:rPr>
          <w:sz w:val="24"/>
          <w:szCs w:val="24"/>
        </w:rPr>
        <w:t xml:space="preserve"> учебного года.</w:t>
      </w:r>
    </w:p>
    <w:p w:rsidR="002933E5" w:rsidRPr="002A67F6" w:rsidRDefault="002933E5" w:rsidP="0092010D">
      <w:pPr>
        <w:spacing w:after="160" w:line="256" w:lineRule="auto"/>
        <w:rPr>
          <w:sz w:val="24"/>
          <w:szCs w:val="24"/>
        </w:rPr>
      </w:pPr>
    </w:p>
    <w:p w:rsidR="00BB70FB" w:rsidRPr="002A67F6"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2A67F6">
        <w:rPr>
          <w:rFonts w:ascii="Times New Roman" w:hAnsi="Times New Roman"/>
          <w:b/>
          <w:sz w:val="24"/>
          <w:szCs w:val="24"/>
        </w:rPr>
        <w:t>Наименование дисциплины:</w:t>
      </w:r>
      <w:r w:rsidR="00857FC8" w:rsidRPr="002A67F6">
        <w:rPr>
          <w:rFonts w:ascii="Times New Roman" w:hAnsi="Times New Roman"/>
          <w:b/>
          <w:sz w:val="24"/>
          <w:szCs w:val="24"/>
        </w:rPr>
        <w:t xml:space="preserve"> </w:t>
      </w:r>
      <w:r w:rsidR="00C028BC">
        <w:rPr>
          <w:rFonts w:ascii="Times New Roman" w:hAnsi="Times New Roman"/>
          <w:b/>
          <w:bCs/>
          <w:sz w:val="24"/>
          <w:szCs w:val="24"/>
        </w:rPr>
        <w:t xml:space="preserve">Б1.В.ДВ.02.02 </w:t>
      </w:r>
      <w:r w:rsidR="000B40A9" w:rsidRPr="002A67F6">
        <w:rPr>
          <w:rFonts w:ascii="Times New Roman" w:hAnsi="Times New Roman"/>
          <w:b/>
          <w:bCs/>
          <w:sz w:val="24"/>
          <w:szCs w:val="24"/>
        </w:rPr>
        <w:t xml:space="preserve"> </w:t>
      </w:r>
      <w:r w:rsidR="000B40A9" w:rsidRPr="002A67F6">
        <w:rPr>
          <w:rFonts w:ascii="Times New Roman" w:hAnsi="Times New Roman"/>
          <w:b/>
          <w:sz w:val="24"/>
          <w:szCs w:val="24"/>
        </w:rPr>
        <w:t>«</w:t>
      </w:r>
      <w:r w:rsidR="00C028BC">
        <w:rPr>
          <w:rFonts w:ascii="Times New Roman" w:hAnsi="Times New Roman"/>
          <w:b/>
          <w:sz w:val="24"/>
          <w:szCs w:val="24"/>
        </w:rPr>
        <w:t>Контроллинг логистических систем</w:t>
      </w:r>
      <w:r w:rsidR="000B40A9" w:rsidRPr="002A67F6">
        <w:rPr>
          <w:rFonts w:ascii="Times New Roman" w:hAnsi="Times New Roman"/>
          <w:b/>
          <w:sz w:val="24"/>
          <w:szCs w:val="24"/>
        </w:rPr>
        <w:t>»</w:t>
      </w:r>
    </w:p>
    <w:p w:rsidR="007F4B97" w:rsidRPr="002A67F6"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3029A" w:rsidRPr="006E1872" w:rsidRDefault="002B6C87" w:rsidP="0043029A">
      <w:pPr>
        <w:widowControl/>
        <w:tabs>
          <w:tab w:val="left" w:pos="708"/>
        </w:tabs>
        <w:autoSpaceDE/>
        <w:adjustRightInd/>
        <w:jc w:val="both"/>
        <w:rPr>
          <w:rFonts w:eastAsia="Calibri"/>
          <w:sz w:val="24"/>
          <w:szCs w:val="24"/>
          <w:lang w:eastAsia="en-US"/>
        </w:rPr>
      </w:pPr>
      <w:r w:rsidRPr="002A67F6">
        <w:rPr>
          <w:rFonts w:eastAsia="Calibri"/>
          <w:sz w:val="24"/>
          <w:szCs w:val="24"/>
          <w:lang w:eastAsia="en-US"/>
        </w:rPr>
        <w:tab/>
      </w:r>
      <w:r w:rsidR="0043029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3029A" w:rsidRPr="009708A5">
        <w:rPr>
          <w:b/>
          <w:sz w:val="24"/>
          <w:szCs w:val="24"/>
        </w:rPr>
        <w:t>38.03.02 Менеджмент</w:t>
      </w:r>
      <w:r w:rsidR="0043029A" w:rsidRPr="006E1872">
        <w:rPr>
          <w:sz w:val="24"/>
          <w:szCs w:val="24"/>
        </w:rPr>
        <w:t xml:space="preserve">, утвержденного Приказом Минобрнауки России от </w:t>
      </w:r>
      <w:r w:rsidR="0043029A">
        <w:rPr>
          <w:color w:val="000000"/>
          <w:sz w:val="24"/>
          <w:szCs w:val="24"/>
        </w:rPr>
        <w:t>12.01</w:t>
      </w:r>
      <w:r w:rsidR="0043029A" w:rsidRPr="00EB6EDB">
        <w:rPr>
          <w:color w:val="000000"/>
          <w:sz w:val="24"/>
          <w:szCs w:val="24"/>
        </w:rPr>
        <w:t>.201</w:t>
      </w:r>
      <w:r w:rsidR="0043029A">
        <w:rPr>
          <w:color w:val="000000"/>
          <w:sz w:val="24"/>
          <w:szCs w:val="24"/>
        </w:rPr>
        <w:t>6</w:t>
      </w:r>
      <w:r w:rsidR="0043029A">
        <w:rPr>
          <w:bCs/>
          <w:sz w:val="24"/>
          <w:szCs w:val="24"/>
        </w:rPr>
        <w:t xml:space="preserve"> </w:t>
      </w:r>
      <w:r w:rsidR="0043029A" w:rsidRPr="006E1872">
        <w:rPr>
          <w:bCs/>
          <w:sz w:val="24"/>
          <w:szCs w:val="24"/>
        </w:rPr>
        <w:t xml:space="preserve">N </w:t>
      </w:r>
      <w:r w:rsidR="0043029A">
        <w:rPr>
          <w:bCs/>
          <w:sz w:val="24"/>
          <w:szCs w:val="24"/>
        </w:rPr>
        <w:t xml:space="preserve">7 </w:t>
      </w:r>
      <w:r w:rsidR="0043029A">
        <w:rPr>
          <w:sz w:val="24"/>
          <w:szCs w:val="24"/>
        </w:rPr>
        <w:t>(ред. от 13.07.2017)</w:t>
      </w:r>
      <w:r w:rsidR="0043029A" w:rsidRPr="006E1872">
        <w:rPr>
          <w:sz w:val="24"/>
          <w:szCs w:val="24"/>
        </w:rPr>
        <w:t xml:space="preserve"> (зарегистрирован в Минюсте России </w:t>
      </w:r>
      <w:r w:rsidR="0043029A">
        <w:rPr>
          <w:bCs/>
          <w:sz w:val="24"/>
          <w:szCs w:val="24"/>
        </w:rPr>
        <w:t>09.02.2016</w:t>
      </w:r>
      <w:r w:rsidR="0043029A" w:rsidRPr="006E1872">
        <w:rPr>
          <w:bCs/>
          <w:sz w:val="24"/>
          <w:szCs w:val="24"/>
        </w:rPr>
        <w:t xml:space="preserve"> N </w:t>
      </w:r>
      <w:r w:rsidR="0043029A">
        <w:rPr>
          <w:bCs/>
          <w:sz w:val="24"/>
          <w:szCs w:val="24"/>
        </w:rPr>
        <w:t>41028</w:t>
      </w:r>
      <w:r w:rsidR="0043029A" w:rsidRPr="006E1872">
        <w:rPr>
          <w:sz w:val="24"/>
          <w:szCs w:val="24"/>
        </w:rPr>
        <w:t>) (далее - ФГОС ВО, Федеральный государственный образовательный стандарт высшего образования)</w:t>
      </w:r>
      <w:r w:rsidR="0043029A" w:rsidRPr="006E1872">
        <w:rPr>
          <w:rFonts w:eastAsia="Calibri"/>
          <w:sz w:val="24"/>
          <w:szCs w:val="24"/>
          <w:lang w:eastAsia="en-US"/>
        </w:rPr>
        <w:t>, при разработке основной профессиональной образовательной программы (</w:t>
      </w:r>
      <w:r w:rsidR="0043029A" w:rsidRPr="006E1872">
        <w:rPr>
          <w:rFonts w:eastAsia="Calibri"/>
          <w:i/>
          <w:sz w:val="24"/>
          <w:szCs w:val="24"/>
          <w:lang w:eastAsia="en-US"/>
        </w:rPr>
        <w:t>далее - ОПОП</w:t>
      </w:r>
      <w:r w:rsidR="0043029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A67F6" w:rsidRDefault="0033546E" w:rsidP="00116F39">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ab/>
      </w:r>
    </w:p>
    <w:p w:rsidR="007F4B97" w:rsidRPr="002A67F6" w:rsidRDefault="0033546E" w:rsidP="00A76E53">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 xml:space="preserve">Процесс изучения дисциплины </w:t>
      </w:r>
      <w:r w:rsidR="00BB6C9A" w:rsidRPr="002A67F6">
        <w:rPr>
          <w:rFonts w:eastAsia="Calibri"/>
          <w:b/>
          <w:sz w:val="24"/>
          <w:szCs w:val="24"/>
          <w:lang w:eastAsia="en-US"/>
        </w:rPr>
        <w:t>«</w:t>
      </w:r>
      <w:r w:rsidR="00C028BC">
        <w:rPr>
          <w:rFonts w:eastAsia="Calibri"/>
          <w:b/>
          <w:sz w:val="24"/>
          <w:szCs w:val="24"/>
          <w:lang w:eastAsia="en-US"/>
        </w:rPr>
        <w:t>Контроллинг логистических систем</w:t>
      </w:r>
      <w:r w:rsidR="00BB6C9A" w:rsidRPr="002A67F6">
        <w:rPr>
          <w:rFonts w:eastAsia="Calibri"/>
          <w:sz w:val="24"/>
          <w:szCs w:val="24"/>
          <w:lang w:eastAsia="en-US"/>
        </w:rPr>
        <w:t xml:space="preserve">» </w:t>
      </w:r>
      <w:r w:rsidRPr="002A67F6">
        <w:rPr>
          <w:rFonts w:eastAsia="Calibri"/>
          <w:sz w:val="24"/>
          <w:szCs w:val="24"/>
          <w:lang w:eastAsia="en-US"/>
        </w:rPr>
        <w:t xml:space="preserve">направлен на формирование следующих компетенций: </w:t>
      </w:r>
      <w:r w:rsidR="002B6C87" w:rsidRPr="002A67F6">
        <w:rPr>
          <w:rFonts w:eastAsia="Calibri"/>
          <w:sz w:val="24"/>
          <w:szCs w:val="24"/>
          <w:lang w:eastAsia="en-US"/>
        </w:rPr>
        <w:t xml:space="preserve"> </w:t>
      </w:r>
    </w:p>
    <w:p w:rsidR="00793F01" w:rsidRPr="002A67F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A67F6" w:rsidTr="00330957">
        <w:tc>
          <w:tcPr>
            <w:tcW w:w="3049"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Результаты освоения ОПОП (содержание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1595"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Код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4927"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Перечень планируемых результатов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обучения по дисциплине</w:t>
            </w:r>
          </w:p>
        </w:tc>
      </w:tr>
      <w:tr w:rsidR="00027DF7" w:rsidRPr="002A67F6" w:rsidTr="00330957">
        <w:tc>
          <w:tcPr>
            <w:tcW w:w="3049" w:type="dxa"/>
            <w:vAlign w:val="center"/>
          </w:tcPr>
          <w:p w:rsidR="00027DF7" w:rsidRPr="00593CE4" w:rsidRDefault="00027DF7" w:rsidP="00B77C82">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027DF7" w:rsidRPr="00593CE4" w:rsidRDefault="00027DF7" w:rsidP="00B77C82">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027DF7" w:rsidRPr="0043029A" w:rsidRDefault="00027DF7" w:rsidP="00B77C82">
            <w:pPr>
              <w:widowControl/>
              <w:autoSpaceDE/>
              <w:autoSpaceDN/>
              <w:adjustRightInd/>
              <w:jc w:val="both"/>
              <w:rPr>
                <w:i/>
              </w:rPr>
            </w:pPr>
            <w:r w:rsidRPr="0043029A">
              <w:rPr>
                <w:rFonts w:eastAsia="Calibri"/>
                <w:i/>
                <w:sz w:val="24"/>
                <w:szCs w:val="24"/>
                <w:lang w:eastAsia="en-US"/>
              </w:rPr>
              <w:t>Знать</w:t>
            </w:r>
            <w:r w:rsidRPr="0043029A">
              <w:rPr>
                <w:i/>
              </w:rPr>
              <w:t>:</w:t>
            </w:r>
          </w:p>
          <w:p w:rsidR="00027DF7" w:rsidRPr="00436DDD" w:rsidRDefault="00027DF7" w:rsidP="0043029A">
            <w:pPr>
              <w:widowControl/>
              <w:numPr>
                <w:ilvl w:val="0"/>
                <w:numId w:val="30"/>
              </w:numPr>
              <w:tabs>
                <w:tab w:val="left" w:pos="176"/>
              </w:tabs>
              <w:autoSpaceDE/>
              <w:adjustRightInd/>
              <w:ind w:left="0" w:firstLine="0"/>
              <w:jc w:val="both"/>
              <w:rPr>
                <w:sz w:val="24"/>
                <w:szCs w:val="24"/>
              </w:rPr>
            </w:pPr>
            <w:r>
              <w:rPr>
                <w:sz w:val="24"/>
                <w:szCs w:val="24"/>
              </w:rPr>
              <w:t>т</w:t>
            </w:r>
            <w:r w:rsidRPr="00436DDD">
              <w:rPr>
                <w:sz w:val="24"/>
                <w:szCs w:val="24"/>
              </w:rPr>
              <w:t>еорию количественного и качественного анализа информации при принятии управленческих р</w:t>
            </w:r>
            <w:r>
              <w:rPr>
                <w:sz w:val="24"/>
                <w:szCs w:val="24"/>
              </w:rPr>
              <w:t>ешений</w:t>
            </w:r>
            <w:r w:rsidR="0043029A">
              <w:rPr>
                <w:sz w:val="24"/>
                <w:szCs w:val="24"/>
              </w:rPr>
              <w:t>;</w:t>
            </w:r>
            <w:r w:rsidRPr="00436DDD">
              <w:rPr>
                <w:sz w:val="24"/>
                <w:szCs w:val="24"/>
              </w:rPr>
              <w:t xml:space="preserve"> </w:t>
            </w:r>
          </w:p>
          <w:p w:rsidR="00027DF7" w:rsidRPr="00436DDD" w:rsidRDefault="00027DF7" w:rsidP="0043029A">
            <w:pPr>
              <w:widowControl/>
              <w:numPr>
                <w:ilvl w:val="0"/>
                <w:numId w:val="30"/>
              </w:numPr>
              <w:tabs>
                <w:tab w:val="left" w:pos="176"/>
              </w:tabs>
              <w:autoSpaceDE/>
              <w:adjustRightInd/>
              <w:ind w:left="0" w:firstLine="0"/>
              <w:jc w:val="both"/>
              <w:rPr>
                <w:sz w:val="24"/>
                <w:szCs w:val="24"/>
              </w:rPr>
            </w:pPr>
            <w:r>
              <w:rPr>
                <w:sz w:val="24"/>
                <w:szCs w:val="24"/>
              </w:rPr>
              <w:t>о</w:t>
            </w:r>
            <w:r w:rsidRPr="00436DDD">
              <w:rPr>
                <w:sz w:val="24"/>
                <w:szCs w:val="24"/>
              </w:rPr>
              <w:t>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027DF7" w:rsidRPr="0043029A" w:rsidRDefault="00027DF7" w:rsidP="00B77C82">
            <w:pPr>
              <w:widowControl/>
              <w:tabs>
                <w:tab w:val="left" w:pos="318"/>
              </w:tabs>
              <w:autoSpaceDE/>
              <w:adjustRightInd/>
              <w:ind w:firstLine="34"/>
              <w:rPr>
                <w:rFonts w:eastAsia="Calibri"/>
                <w:i/>
                <w:sz w:val="24"/>
                <w:szCs w:val="24"/>
                <w:lang w:eastAsia="en-US"/>
              </w:rPr>
            </w:pPr>
            <w:r w:rsidRPr="0043029A">
              <w:rPr>
                <w:rFonts w:eastAsia="Calibri"/>
                <w:i/>
                <w:sz w:val="24"/>
                <w:szCs w:val="24"/>
                <w:lang w:eastAsia="en-US"/>
              </w:rPr>
              <w:t>Уметь:</w:t>
            </w:r>
          </w:p>
          <w:p w:rsidR="00027DF7" w:rsidRPr="00436DDD" w:rsidRDefault="00027DF7" w:rsidP="0043029A">
            <w:pPr>
              <w:widowControl/>
              <w:numPr>
                <w:ilvl w:val="0"/>
                <w:numId w:val="31"/>
              </w:numPr>
              <w:tabs>
                <w:tab w:val="left" w:pos="176"/>
              </w:tabs>
              <w:autoSpaceDE/>
              <w:adjustRightInd/>
              <w:ind w:left="0" w:firstLine="0"/>
              <w:jc w:val="both"/>
              <w:rPr>
                <w:sz w:val="24"/>
                <w:szCs w:val="24"/>
              </w:rPr>
            </w:pPr>
            <w:r w:rsidRPr="00436DDD">
              <w:rPr>
                <w:sz w:val="24"/>
                <w:szCs w:val="24"/>
              </w:rPr>
              <w:t>оценивать и выбирать альтернативные вари</w:t>
            </w:r>
            <w:r>
              <w:rPr>
                <w:sz w:val="24"/>
                <w:szCs w:val="24"/>
              </w:rPr>
              <w:t>анты решения</w:t>
            </w:r>
            <w:r w:rsidR="0043029A">
              <w:rPr>
                <w:sz w:val="24"/>
                <w:szCs w:val="24"/>
              </w:rPr>
              <w:t>;</w:t>
            </w:r>
          </w:p>
          <w:p w:rsidR="00027DF7" w:rsidRPr="00436DDD" w:rsidRDefault="00027DF7" w:rsidP="0043029A">
            <w:pPr>
              <w:widowControl/>
              <w:numPr>
                <w:ilvl w:val="0"/>
                <w:numId w:val="31"/>
              </w:numPr>
              <w:tabs>
                <w:tab w:val="left" w:pos="176"/>
              </w:tabs>
              <w:autoSpaceDE/>
              <w:adjustRightInd/>
              <w:ind w:left="0" w:firstLine="0"/>
              <w:jc w:val="both"/>
              <w:rPr>
                <w:sz w:val="24"/>
                <w:szCs w:val="24"/>
              </w:rPr>
            </w:pPr>
            <w:r>
              <w:rPr>
                <w:sz w:val="24"/>
                <w:szCs w:val="24"/>
              </w:rPr>
              <w:t>п</w:t>
            </w:r>
            <w:r w:rsidRPr="00436DDD">
              <w:rPr>
                <w:sz w:val="24"/>
                <w:szCs w:val="24"/>
              </w:rPr>
              <w:t xml:space="preserve">ровести количественный и качественный анализ информации при принятии управленческих решений </w:t>
            </w:r>
          </w:p>
          <w:p w:rsidR="00027DF7" w:rsidRPr="0043029A" w:rsidRDefault="00027DF7" w:rsidP="00B77C82">
            <w:pPr>
              <w:widowControl/>
              <w:tabs>
                <w:tab w:val="left" w:pos="318"/>
              </w:tabs>
              <w:autoSpaceDE/>
              <w:adjustRightInd/>
              <w:ind w:firstLine="34"/>
              <w:rPr>
                <w:rFonts w:eastAsia="Calibri"/>
                <w:i/>
                <w:sz w:val="24"/>
                <w:szCs w:val="24"/>
                <w:lang w:eastAsia="en-US"/>
              </w:rPr>
            </w:pPr>
            <w:r w:rsidRPr="0043029A">
              <w:rPr>
                <w:rFonts w:eastAsia="Calibri"/>
                <w:i/>
                <w:sz w:val="24"/>
                <w:szCs w:val="24"/>
                <w:lang w:eastAsia="en-US"/>
              </w:rPr>
              <w:t xml:space="preserve">Владеть: </w:t>
            </w:r>
          </w:p>
          <w:p w:rsidR="00027DF7" w:rsidRPr="00493B2E" w:rsidRDefault="00027DF7" w:rsidP="0043029A">
            <w:pPr>
              <w:widowControl/>
              <w:numPr>
                <w:ilvl w:val="0"/>
                <w:numId w:val="32"/>
              </w:numPr>
              <w:tabs>
                <w:tab w:val="left" w:pos="176"/>
              </w:tabs>
              <w:autoSpaceDE/>
              <w:adjustRightInd/>
              <w:ind w:left="0" w:firstLine="0"/>
              <w:jc w:val="both"/>
              <w:rPr>
                <w:sz w:val="24"/>
                <w:szCs w:val="24"/>
              </w:rPr>
            </w:pPr>
            <w:r w:rsidRPr="00593CE4">
              <w:rPr>
                <w:sz w:val="24"/>
                <w:szCs w:val="24"/>
              </w:rPr>
              <w:t xml:space="preserve">навыками </w:t>
            </w:r>
            <w:r w:rsidRPr="00493B2E">
              <w:rPr>
                <w:sz w:val="24"/>
                <w:szCs w:val="24"/>
              </w:rPr>
              <w:t>количественного и качественного анализа информации при п</w:t>
            </w:r>
            <w:r>
              <w:rPr>
                <w:sz w:val="24"/>
                <w:szCs w:val="24"/>
              </w:rPr>
              <w:t>ринятии управленческих решений</w:t>
            </w:r>
            <w:r w:rsidR="0043029A">
              <w:rPr>
                <w:sz w:val="24"/>
                <w:szCs w:val="24"/>
              </w:rPr>
              <w:t>;</w:t>
            </w:r>
          </w:p>
          <w:p w:rsidR="00027DF7" w:rsidRPr="00593CE4" w:rsidRDefault="00027DF7" w:rsidP="0043029A">
            <w:pPr>
              <w:widowControl/>
              <w:numPr>
                <w:ilvl w:val="0"/>
                <w:numId w:val="32"/>
              </w:numPr>
              <w:tabs>
                <w:tab w:val="left" w:pos="176"/>
              </w:tabs>
              <w:autoSpaceDE/>
              <w:adjustRightInd/>
              <w:ind w:left="0" w:firstLine="0"/>
              <w:jc w:val="both"/>
              <w:rPr>
                <w:rFonts w:eastAsia="Calibri"/>
                <w:i/>
                <w:sz w:val="24"/>
                <w:szCs w:val="24"/>
                <w:lang w:eastAsia="en-US"/>
              </w:rPr>
            </w:pPr>
            <w:r w:rsidRPr="00493B2E">
              <w:rPr>
                <w:sz w:val="24"/>
                <w:szCs w:val="24"/>
              </w:rPr>
              <w:t>навыками построения экономических, финансовых и организационно-</w:t>
            </w:r>
            <w:r w:rsidRPr="00493B2E">
              <w:rPr>
                <w:sz w:val="24"/>
                <w:szCs w:val="24"/>
              </w:rPr>
              <w:lastRenderedPageBreak/>
              <w:t>управленческих моделей путем их адаптации к конкретным задачам управления</w:t>
            </w:r>
          </w:p>
        </w:tc>
      </w:tr>
    </w:tbl>
    <w:p w:rsidR="00793F01" w:rsidRPr="00155E74" w:rsidRDefault="00793F01" w:rsidP="009F4070">
      <w:pPr>
        <w:widowControl/>
        <w:tabs>
          <w:tab w:val="left" w:pos="708"/>
        </w:tabs>
        <w:autoSpaceDE/>
        <w:adjustRightInd/>
        <w:jc w:val="both"/>
        <w:rPr>
          <w:rFonts w:eastAsia="Calibri"/>
          <w:sz w:val="24"/>
          <w:szCs w:val="24"/>
          <w:lang w:eastAsia="en-US"/>
        </w:rPr>
      </w:pPr>
    </w:p>
    <w:p w:rsidR="007F4B97" w:rsidRPr="002A67F6"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Указание места дисциплины в структуре образовательной программы</w:t>
      </w:r>
    </w:p>
    <w:p w:rsidR="00027D2C" w:rsidRPr="002A67F6" w:rsidRDefault="007F4B97" w:rsidP="00A76E53">
      <w:pPr>
        <w:widowControl/>
        <w:tabs>
          <w:tab w:val="left" w:pos="708"/>
        </w:tabs>
        <w:autoSpaceDE/>
        <w:adjustRightInd/>
        <w:ind w:firstLine="709"/>
        <w:jc w:val="both"/>
        <w:rPr>
          <w:rFonts w:eastAsia="Calibri"/>
          <w:sz w:val="24"/>
          <w:szCs w:val="24"/>
          <w:lang w:eastAsia="en-US"/>
        </w:rPr>
      </w:pPr>
      <w:r w:rsidRPr="002A67F6">
        <w:rPr>
          <w:sz w:val="24"/>
          <w:szCs w:val="24"/>
        </w:rPr>
        <w:t xml:space="preserve">Дисциплина </w:t>
      </w:r>
      <w:r w:rsidR="00C028BC">
        <w:rPr>
          <w:b/>
          <w:bCs/>
          <w:sz w:val="24"/>
          <w:szCs w:val="24"/>
        </w:rPr>
        <w:t xml:space="preserve">Б1.В.ДВ.02.02 </w:t>
      </w:r>
      <w:r w:rsidR="00116F39" w:rsidRPr="002A67F6">
        <w:rPr>
          <w:b/>
          <w:bCs/>
          <w:sz w:val="24"/>
          <w:szCs w:val="24"/>
        </w:rPr>
        <w:t xml:space="preserve"> </w:t>
      </w:r>
      <w:r w:rsidR="001F3561" w:rsidRPr="002A67F6">
        <w:rPr>
          <w:b/>
          <w:sz w:val="24"/>
          <w:szCs w:val="24"/>
        </w:rPr>
        <w:t>«</w:t>
      </w:r>
      <w:r w:rsidR="00C028BC">
        <w:rPr>
          <w:b/>
          <w:sz w:val="24"/>
          <w:szCs w:val="24"/>
        </w:rPr>
        <w:t>Контроллинг логистических систем</w:t>
      </w:r>
      <w:r w:rsidR="00AA2A29" w:rsidRPr="002A67F6">
        <w:rPr>
          <w:sz w:val="24"/>
          <w:szCs w:val="24"/>
        </w:rPr>
        <w:t>»</w:t>
      </w:r>
      <w:r w:rsidRPr="002A67F6">
        <w:rPr>
          <w:sz w:val="24"/>
          <w:szCs w:val="24"/>
        </w:rPr>
        <w:t xml:space="preserve"> </w:t>
      </w:r>
      <w:r w:rsidRPr="002A67F6">
        <w:rPr>
          <w:rFonts w:eastAsia="Calibri"/>
          <w:sz w:val="24"/>
          <w:szCs w:val="24"/>
          <w:lang w:eastAsia="en-US"/>
        </w:rPr>
        <w:t xml:space="preserve">является дисциплиной </w:t>
      </w:r>
      <w:r w:rsidR="0062629D">
        <w:rPr>
          <w:rFonts w:eastAsia="Calibri"/>
          <w:color w:val="000000"/>
          <w:sz w:val="24"/>
          <w:szCs w:val="24"/>
          <w:lang w:eastAsia="en-US"/>
        </w:rPr>
        <w:t>по выбору</w:t>
      </w:r>
      <w:r w:rsidR="0062629D" w:rsidRPr="00E86CA8">
        <w:rPr>
          <w:rFonts w:eastAsia="Calibri"/>
          <w:color w:val="000000"/>
          <w:sz w:val="24"/>
          <w:szCs w:val="24"/>
          <w:lang w:eastAsia="en-US"/>
        </w:rPr>
        <w:t xml:space="preserve"> </w:t>
      </w:r>
      <w:r w:rsidR="00873DAA">
        <w:rPr>
          <w:rFonts w:eastAsia="Calibri"/>
          <w:sz w:val="24"/>
          <w:szCs w:val="24"/>
          <w:lang w:eastAsia="en-US"/>
        </w:rPr>
        <w:t>вариативной</w:t>
      </w:r>
      <w:r w:rsidRPr="002A67F6">
        <w:rPr>
          <w:rFonts w:eastAsia="Calibri"/>
          <w:sz w:val="24"/>
          <w:szCs w:val="24"/>
          <w:lang w:eastAsia="en-US"/>
        </w:rPr>
        <w:t xml:space="preserve"> части </w:t>
      </w:r>
      <w:r w:rsidR="00763046">
        <w:rPr>
          <w:rFonts w:eastAsia="Calibri"/>
          <w:sz w:val="24"/>
          <w:szCs w:val="24"/>
          <w:lang w:eastAsia="en-US"/>
        </w:rPr>
        <w:t>блока Б</w:t>
      </w:r>
      <w:r w:rsidR="00027D2C" w:rsidRPr="002A67F6">
        <w:rPr>
          <w:rFonts w:eastAsia="Calibri"/>
          <w:sz w:val="24"/>
          <w:szCs w:val="24"/>
          <w:lang w:eastAsia="en-US"/>
        </w:rPr>
        <w:t>1</w:t>
      </w:r>
      <w:r w:rsidR="00763046">
        <w:rPr>
          <w:rFonts w:eastAsia="Calibri"/>
          <w:sz w:val="24"/>
          <w:szCs w:val="24"/>
          <w:lang w:eastAsia="en-US"/>
        </w:rPr>
        <w:t>.</w:t>
      </w:r>
    </w:p>
    <w:p w:rsidR="00027D2C" w:rsidRPr="002A67F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0"/>
        <w:gridCol w:w="2144"/>
        <w:gridCol w:w="2311"/>
        <w:gridCol w:w="1138"/>
      </w:tblGrid>
      <w:tr w:rsidR="00705FB5" w:rsidRPr="002A67F6" w:rsidTr="00330957">
        <w:tc>
          <w:tcPr>
            <w:tcW w:w="1196"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w:t>
            </w:r>
          </w:p>
          <w:p w:rsidR="00705FB5" w:rsidRPr="002A67F6" w:rsidRDefault="00C82635"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2A67F6">
              <w:rPr>
                <w:rFonts w:eastAsia="Calibri"/>
                <w:sz w:val="24"/>
                <w:szCs w:val="24"/>
                <w:lang w:eastAsia="en-US"/>
              </w:rPr>
              <w:t>лины</w:t>
            </w:r>
          </w:p>
        </w:tc>
        <w:tc>
          <w:tcPr>
            <w:tcW w:w="2494"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w:t>
            </w:r>
          </w:p>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дисциплины</w:t>
            </w:r>
          </w:p>
        </w:tc>
        <w:tc>
          <w:tcPr>
            <w:tcW w:w="4696" w:type="dxa"/>
            <w:gridSpan w:val="2"/>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Содержательно-логические связи</w:t>
            </w:r>
          </w:p>
        </w:tc>
        <w:tc>
          <w:tcPr>
            <w:tcW w:w="1185"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Коды форми-руемых компе-тенций</w:t>
            </w:r>
          </w:p>
        </w:tc>
      </w:tr>
      <w:tr w:rsidR="00705FB5" w:rsidRPr="002A67F6" w:rsidTr="00330957">
        <w:tc>
          <w:tcPr>
            <w:tcW w:w="1196"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 дисциплин, практик</w:t>
            </w:r>
          </w:p>
        </w:tc>
        <w:tc>
          <w:tcPr>
            <w:tcW w:w="1185"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r>
      <w:tr w:rsidR="00705FB5" w:rsidRPr="002A67F6" w:rsidTr="00330957">
        <w:tc>
          <w:tcPr>
            <w:tcW w:w="1196"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r>
      <w:tr w:rsidR="00DA3FFC" w:rsidRPr="002A67F6" w:rsidTr="00330957">
        <w:tc>
          <w:tcPr>
            <w:tcW w:w="1196" w:type="dxa"/>
            <w:vAlign w:val="center"/>
          </w:tcPr>
          <w:p w:rsidR="00DA3FFC" w:rsidRPr="002A67F6" w:rsidRDefault="00C028BC" w:rsidP="00116F39">
            <w:pPr>
              <w:widowControl/>
              <w:tabs>
                <w:tab w:val="left" w:pos="708"/>
              </w:tabs>
              <w:autoSpaceDE/>
              <w:adjustRightInd/>
              <w:jc w:val="both"/>
              <w:rPr>
                <w:rFonts w:eastAsia="Calibri"/>
                <w:sz w:val="24"/>
                <w:szCs w:val="24"/>
                <w:lang w:eastAsia="en-US"/>
              </w:rPr>
            </w:pPr>
            <w:r>
              <w:rPr>
                <w:bCs/>
                <w:sz w:val="24"/>
                <w:szCs w:val="24"/>
              </w:rPr>
              <w:t xml:space="preserve">Б1.В.ДВ.02.02 </w:t>
            </w:r>
          </w:p>
        </w:tc>
        <w:tc>
          <w:tcPr>
            <w:tcW w:w="2494" w:type="dxa"/>
            <w:vAlign w:val="center"/>
          </w:tcPr>
          <w:p w:rsidR="00DA3FFC" w:rsidRPr="002A67F6" w:rsidRDefault="00C028BC" w:rsidP="00873DAA">
            <w:pPr>
              <w:widowControl/>
              <w:tabs>
                <w:tab w:val="left" w:pos="708"/>
              </w:tabs>
              <w:autoSpaceDE/>
              <w:adjustRightInd/>
              <w:jc w:val="center"/>
              <w:rPr>
                <w:rFonts w:eastAsia="Calibri"/>
                <w:sz w:val="24"/>
                <w:szCs w:val="24"/>
                <w:lang w:eastAsia="en-US"/>
              </w:rPr>
            </w:pPr>
            <w:r>
              <w:rPr>
                <w:rFonts w:eastAsia="Calibri"/>
                <w:sz w:val="24"/>
                <w:szCs w:val="24"/>
                <w:lang w:eastAsia="en-US"/>
              </w:rPr>
              <w:t>Контроллинг логистических систем</w:t>
            </w:r>
          </w:p>
        </w:tc>
        <w:tc>
          <w:tcPr>
            <w:tcW w:w="2232" w:type="dxa"/>
            <w:vAlign w:val="center"/>
          </w:tcPr>
          <w:p w:rsidR="00B154A3" w:rsidRPr="002A67F6" w:rsidRDefault="006E57F3" w:rsidP="00B154A3">
            <w:pPr>
              <w:widowControl/>
              <w:tabs>
                <w:tab w:val="left" w:pos="708"/>
              </w:tabs>
              <w:autoSpaceDE/>
              <w:adjustRightInd/>
              <w:jc w:val="center"/>
              <w:rPr>
                <w:sz w:val="24"/>
                <w:szCs w:val="24"/>
              </w:rPr>
            </w:pPr>
            <w:r w:rsidRPr="002A67F6">
              <w:rPr>
                <w:rFonts w:eastAsia="Calibri"/>
                <w:sz w:val="24"/>
                <w:szCs w:val="24"/>
                <w:lang w:eastAsia="en-US"/>
              </w:rPr>
              <w:t>Успешное освоение программы учебного предмета</w:t>
            </w:r>
            <w:r w:rsidRPr="002A67F6">
              <w:rPr>
                <w:sz w:val="24"/>
                <w:szCs w:val="24"/>
              </w:rPr>
              <w:t>:</w:t>
            </w:r>
          </w:p>
          <w:p w:rsidR="00F40FEC" w:rsidRPr="002A67F6" w:rsidRDefault="00795E66" w:rsidP="00B154A3">
            <w:pPr>
              <w:widowControl/>
              <w:tabs>
                <w:tab w:val="left" w:pos="708"/>
              </w:tabs>
              <w:autoSpaceDE/>
              <w:adjustRightInd/>
              <w:jc w:val="center"/>
              <w:rPr>
                <w:sz w:val="24"/>
                <w:szCs w:val="24"/>
              </w:rPr>
            </w:pPr>
            <w:r w:rsidRPr="00795E66">
              <w:rPr>
                <w:sz w:val="24"/>
                <w:szCs w:val="24"/>
              </w:rPr>
              <w:t>Логистика снабжения и управления цепями поставок</w:t>
            </w:r>
            <w:r>
              <w:rPr>
                <w:sz w:val="24"/>
                <w:szCs w:val="24"/>
              </w:rPr>
              <w:t xml:space="preserve">, </w:t>
            </w:r>
            <w:r w:rsidRPr="00795E66">
              <w:rPr>
                <w:sz w:val="24"/>
                <w:szCs w:val="24"/>
              </w:rPr>
              <w:t>Управление логистическими системами</w:t>
            </w:r>
          </w:p>
        </w:tc>
        <w:tc>
          <w:tcPr>
            <w:tcW w:w="2464" w:type="dxa"/>
            <w:vAlign w:val="center"/>
          </w:tcPr>
          <w:p w:rsidR="002B6C87" w:rsidRPr="002A67F6" w:rsidRDefault="00795E66" w:rsidP="00116F39">
            <w:pPr>
              <w:widowControl/>
              <w:tabs>
                <w:tab w:val="left" w:pos="708"/>
              </w:tabs>
              <w:autoSpaceDE/>
              <w:adjustRightInd/>
              <w:jc w:val="center"/>
              <w:rPr>
                <w:rFonts w:eastAsia="Calibri"/>
                <w:sz w:val="24"/>
                <w:szCs w:val="24"/>
                <w:highlight w:val="yellow"/>
                <w:lang w:eastAsia="en-US"/>
              </w:rPr>
            </w:pPr>
            <w:r>
              <w:rPr>
                <w:sz w:val="24"/>
                <w:szCs w:val="24"/>
              </w:rPr>
              <w:t>Преддипломная практика</w:t>
            </w:r>
          </w:p>
        </w:tc>
        <w:tc>
          <w:tcPr>
            <w:tcW w:w="1185" w:type="dxa"/>
            <w:vAlign w:val="center"/>
          </w:tcPr>
          <w:p w:rsidR="00116F39" w:rsidRDefault="00116F39" w:rsidP="00116F39">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ПК-10</w:t>
            </w:r>
          </w:p>
          <w:p w:rsidR="00873DAA" w:rsidRPr="002A67F6" w:rsidRDefault="00873DAA" w:rsidP="00116F39">
            <w:pPr>
              <w:widowControl/>
              <w:tabs>
                <w:tab w:val="left" w:pos="708"/>
              </w:tabs>
              <w:autoSpaceDE/>
              <w:adjustRightInd/>
              <w:jc w:val="center"/>
              <w:rPr>
                <w:rFonts w:eastAsia="Calibri"/>
                <w:sz w:val="24"/>
                <w:szCs w:val="24"/>
                <w:lang w:eastAsia="en-US"/>
              </w:rPr>
            </w:pPr>
          </w:p>
        </w:tc>
      </w:tr>
    </w:tbl>
    <w:p w:rsidR="00687A0C" w:rsidRPr="002A67F6"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2A67F6" w:rsidRDefault="007F4B97" w:rsidP="00A76E53">
      <w:pPr>
        <w:widowControl/>
        <w:autoSpaceDE/>
        <w:autoSpaceDN/>
        <w:adjustRightInd/>
        <w:ind w:firstLine="709"/>
        <w:contextualSpacing/>
        <w:jc w:val="both"/>
        <w:rPr>
          <w:rFonts w:eastAsia="Calibri"/>
          <w:b/>
          <w:spacing w:val="4"/>
          <w:sz w:val="24"/>
          <w:szCs w:val="24"/>
          <w:lang w:eastAsia="en-US"/>
        </w:rPr>
      </w:pPr>
      <w:r w:rsidRPr="002A67F6">
        <w:rPr>
          <w:rFonts w:eastAsia="Calibri"/>
          <w:b/>
          <w:spacing w:val="4"/>
          <w:sz w:val="24"/>
          <w:szCs w:val="24"/>
          <w:lang w:eastAsia="en-US"/>
        </w:rPr>
        <w:t xml:space="preserve">4. </w:t>
      </w:r>
      <w:r w:rsidR="00BB6C9A" w:rsidRPr="002A67F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A67F6" w:rsidRDefault="007F4B97" w:rsidP="00A76E53">
      <w:pPr>
        <w:ind w:firstLine="709"/>
        <w:jc w:val="both"/>
        <w:rPr>
          <w:sz w:val="24"/>
          <w:szCs w:val="24"/>
        </w:rPr>
      </w:pPr>
    </w:p>
    <w:p w:rsidR="00BB6C9A" w:rsidRPr="002A67F6" w:rsidRDefault="00BB6C9A" w:rsidP="00A76E5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 xml:space="preserve">Объем учебной дисциплины – </w:t>
      </w:r>
      <w:r w:rsidR="00116F39" w:rsidRPr="002A67F6">
        <w:rPr>
          <w:rFonts w:eastAsia="Calibri"/>
          <w:sz w:val="24"/>
          <w:szCs w:val="24"/>
          <w:lang w:eastAsia="en-US"/>
        </w:rPr>
        <w:t>5</w:t>
      </w:r>
      <w:r w:rsidRPr="002A67F6">
        <w:rPr>
          <w:rFonts w:eastAsia="Calibri"/>
          <w:sz w:val="24"/>
          <w:szCs w:val="24"/>
          <w:lang w:eastAsia="en-US"/>
        </w:rPr>
        <w:t xml:space="preserve"> зачетных единиц – </w:t>
      </w:r>
      <w:r w:rsidR="00116F39" w:rsidRPr="002A67F6">
        <w:rPr>
          <w:rFonts w:eastAsia="Calibri"/>
          <w:sz w:val="24"/>
          <w:szCs w:val="24"/>
          <w:lang w:eastAsia="en-US"/>
        </w:rPr>
        <w:t>1</w:t>
      </w:r>
      <w:r w:rsidR="00B44FF6" w:rsidRPr="002A67F6">
        <w:rPr>
          <w:rFonts w:eastAsia="Calibri"/>
          <w:sz w:val="24"/>
          <w:szCs w:val="24"/>
          <w:lang w:eastAsia="en-US"/>
        </w:rPr>
        <w:t>8</w:t>
      </w:r>
      <w:r w:rsidR="00116F39" w:rsidRPr="002A67F6">
        <w:rPr>
          <w:rFonts w:eastAsia="Calibri"/>
          <w:sz w:val="24"/>
          <w:szCs w:val="24"/>
          <w:lang w:eastAsia="en-US"/>
        </w:rPr>
        <w:t>0</w:t>
      </w:r>
      <w:r w:rsidRPr="002A67F6">
        <w:rPr>
          <w:rFonts w:eastAsia="Calibri"/>
          <w:sz w:val="24"/>
          <w:szCs w:val="24"/>
          <w:lang w:eastAsia="en-US"/>
        </w:rPr>
        <w:t xml:space="preserve"> академических часов</w:t>
      </w:r>
    </w:p>
    <w:p w:rsidR="00A32A5F" w:rsidRPr="002A67F6" w:rsidRDefault="00FB05DD" w:rsidP="00A76E5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Из них</w:t>
      </w:r>
      <w:r w:rsidRPr="002A67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Очная форма обучения</w:t>
            </w:r>
          </w:p>
        </w:tc>
        <w:tc>
          <w:tcPr>
            <w:tcW w:w="2517" w:type="dxa"/>
            <w:vAlign w:val="center"/>
          </w:tcPr>
          <w:p w:rsidR="00A76E53"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 xml:space="preserve">Заочная форма </w:t>
            </w:r>
          </w:p>
          <w:p w:rsidR="00A32A5F"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обучения</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r w:rsidRPr="002A67F6">
              <w:rPr>
                <w:rFonts w:eastAsia="Calibri"/>
                <w:sz w:val="24"/>
                <w:szCs w:val="24"/>
                <w:lang w:eastAsia="en-US"/>
              </w:rPr>
              <w:t>Контактная работа</w:t>
            </w:r>
          </w:p>
        </w:tc>
        <w:tc>
          <w:tcPr>
            <w:tcW w:w="2693" w:type="dxa"/>
            <w:vAlign w:val="center"/>
          </w:tcPr>
          <w:p w:rsidR="00A32A5F" w:rsidRPr="002A67F6" w:rsidRDefault="00C014CC"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2A67F6" w:rsidRDefault="009A1B9B"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Лекций</w:t>
            </w:r>
          </w:p>
        </w:tc>
        <w:tc>
          <w:tcPr>
            <w:tcW w:w="2693" w:type="dxa"/>
            <w:vAlign w:val="center"/>
          </w:tcPr>
          <w:p w:rsidR="00A32A5F" w:rsidRPr="002A67F6" w:rsidRDefault="00C014C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A67F6" w:rsidRDefault="009A1B9B"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Лабораторных работ</w:t>
            </w:r>
          </w:p>
        </w:tc>
        <w:tc>
          <w:tcPr>
            <w:tcW w:w="2693" w:type="dxa"/>
            <w:vAlign w:val="center"/>
          </w:tcPr>
          <w:p w:rsidR="00A32A5F" w:rsidRPr="002A67F6" w:rsidRDefault="00240A81" w:rsidP="00330957">
            <w:pPr>
              <w:widowControl/>
              <w:autoSpaceDE/>
              <w:autoSpaceDN/>
              <w:adjustRightInd/>
              <w:jc w:val="center"/>
              <w:rPr>
                <w:rFonts w:eastAsia="Calibri"/>
                <w:sz w:val="24"/>
                <w:szCs w:val="24"/>
                <w:lang w:eastAsia="en-US"/>
              </w:rPr>
            </w:pPr>
            <w:r w:rsidRPr="002A67F6">
              <w:rPr>
                <w:rFonts w:eastAsia="Calibri"/>
                <w:sz w:val="24"/>
                <w:szCs w:val="24"/>
                <w:lang w:eastAsia="en-US"/>
              </w:rPr>
              <w:t>-</w:t>
            </w:r>
          </w:p>
        </w:tc>
        <w:tc>
          <w:tcPr>
            <w:tcW w:w="2517" w:type="dxa"/>
            <w:vAlign w:val="center"/>
          </w:tcPr>
          <w:p w:rsidR="00A32A5F" w:rsidRPr="002A67F6" w:rsidRDefault="0047633A" w:rsidP="00330957">
            <w:pPr>
              <w:widowControl/>
              <w:autoSpaceDE/>
              <w:autoSpaceDN/>
              <w:adjustRightInd/>
              <w:jc w:val="center"/>
              <w:rPr>
                <w:rFonts w:eastAsia="Calibri"/>
                <w:sz w:val="24"/>
                <w:szCs w:val="24"/>
                <w:lang w:eastAsia="en-US"/>
              </w:rPr>
            </w:pPr>
            <w:r w:rsidRPr="002A67F6">
              <w:rPr>
                <w:rFonts w:eastAsia="Calibri"/>
                <w:sz w:val="24"/>
                <w:szCs w:val="24"/>
                <w:lang w:eastAsia="en-US"/>
              </w:rPr>
              <w:t>-</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Практических занятий</w:t>
            </w:r>
          </w:p>
        </w:tc>
        <w:tc>
          <w:tcPr>
            <w:tcW w:w="2693" w:type="dxa"/>
            <w:vAlign w:val="center"/>
          </w:tcPr>
          <w:p w:rsidR="00A32A5F" w:rsidRPr="002A67F6" w:rsidRDefault="00C014CC" w:rsidP="00854EFA">
            <w:pPr>
              <w:widowControl/>
              <w:autoSpaceDE/>
              <w:autoSpaceDN/>
              <w:adjustRightInd/>
              <w:jc w:val="center"/>
              <w:rPr>
                <w:rFonts w:eastAsia="Calibri"/>
                <w:sz w:val="16"/>
                <w:szCs w:val="16"/>
                <w:lang w:eastAsia="en-US"/>
              </w:rPr>
            </w:pPr>
            <w:r>
              <w:rPr>
                <w:rFonts w:eastAsia="Calibri"/>
                <w:sz w:val="24"/>
                <w:szCs w:val="24"/>
                <w:lang w:eastAsia="en-US"/>
              </w:rPr>
              <w:t>64</w:t>
            </w:r>
          </w:p>
        </w:tc>
        <w:tc>
          <w:tcPr>
            <w:tcW w:w="2517" w:type="dxa"/>
            <w:vAlign w:val="center"/>
          </w:tcPr>
          <w:p w:rsidR="00A32A5F" w:rsidRPr="002A67F6" w:rsidRDefault="009A1B9B"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r w:rsidRPr="002A67F6">
              <w:rPr>
                <w:rFonts w:eastAsia="Calibri"/>
                <w:sz w:val="24"/>
                <w:szCs w:val="24"/>
                <w:lang w:eastAsia="en-US"/>
              </w:rPr>
              <w:t>Самостоятельная работа обучающихся</w:t>
            </w:r>
          </w:p>
        </w:tc>
        <w:tc>
          <w:tcPr>
            <w:tcW w:w="2693" w:type="dxa"/>
            <w:vAlign w:val="center"/>
          </w:tcPr>
          <w:p w:rsidR="00A32A5F" w:rsidRPr="002A67F6" w:rsidRDefault="00C014CC" w:rsidP="00330957">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A32A5F" w:rsidRPr="002A67F6" w:rsidRDefault="0034524F" w:rsidP="009A1B9B">
            <w:pPr>
              <w:widowControl/>
              <w:autoSpaceDE/>
              <w:autoSpaceDN/>
              <w:adjustRightInd/>
              <w:jc w:val="center"/>
              <w:rPr>
                <w:rFonts w:eastAsia="Calibri"/>
                <w:sz w:val="24"/>
                <w:szCs w:val="24"/>
                <w:lang w:eastAsia="en-US"/>
              </w:rPr>
            </w:pPr>
            <w:r w:rsidRPr="002A67F6">
              <w:rPr>
                <w:rFonts w:eastAsia="Calibri"/>
                <w:sz w:val="24"/>
                <w:szCs w:val="24"/>
                <w:lang w:eastAsia="en-US"/>
              </w:rPr>
              <w:t>15</w:t>
            </w:r>
            <w:r w:rsidR="009A1B9B">
              <w:rPr>
                <w:rFonts w:eastAsia="Calibri"/>
                <w:sz w:val="24"/>
                <w:szCs w:val="24"/>
                <w:lang w:eastAsia="en-US"/>
              </w:rPr>
              <w:t>1</w:t>
            </w:r>
          </w:p>
        </w:tc>
      </w:tr>
      <w:tr w:rsidR="0047633A" w:rsidRPr="002A67F6" w:rsidTr="00330957">
        <w:tc>
          <w:tcPr>
            <w:tcW w:w="4365" w:type="dxa"/>
          </w:tcPr>
          <w:p w:rsidR="0047633A" w:rsidRPr="002A67F6" w:rsidRDefault="0047633A" w:rsidP="00330957">
            <w:pPr>
              <w:widowControl/>
              <w:autoSpaceDE/>
              <w:autoSpaceDN/>
              <w:adjustRightInd/>
              <w:jc w:val="both"/>
              <w:rPr>
                <w:rFonts w:eastAsia="Calibri"/>
                <w:sz w:val="24"/>
                <w:szCs w:val="24"/>
                <w:lang w:eastAsia="en-US"/>
              </w:rPr>
            </w:pPr>
            <w:r w:rsidRPr="002A67F6">
              <w:rPr>
                <w:rFonts w:eastAsia="Calibri"/>
                <w:sz w:val="24"/>
                <w:szCs w:val="24"/>
                <w:lang w:eastAsia="en-US"/>
              </w:rPr>
              <w:t>Контроль</w:t>
            </w:r>
          </w:p>
        </w:tc>
        <w:tc>
          <w:tcPr>
            <w:tcW w:w="2693" w:type="dxa"/>
            <w:vAlign w:val="center"/>
          </w:tcPr>
          <w:p w:rsidR="0047633A" w:rsidRPr="002A67F6" w:rsidRDefault="00854EFA" w:rsidP="00330957">
            <w:pPr>
              <w:widowControl/>
              <w:autoSpaceDE/>
              <w:autoSpaceDN/>
              <w:adjustRightInd/>
              <w:jc w:val="center"/>
              <w:rPr>
                <w:rFonts w:eastAsia="Calibri"/>
                <w:sz w:val="24"/>
                <w:szCs w:val="24"/>
                <w:lang w:eastAsia="en-US"/>
              </w:rPr>
            </w:pPr>
            <w:r w:rsidRPr="002A67F6">
              <w:rPr>
                <w:rFonts w:eastAsia="Calibri"/>
                <w:sz w:val="24"/>
                <w:szCs w:val="24"/>
                <w:lang w:eastAsia="en-US"/>
              </w:rPr>
              <w:t>27</w:t>
            </w:r>
          </w:p>
        </w:tc>
        <w:tc>
          <w:tcPr>
            <w:tcW w:w="2517" w:type="dxa"/>
            <w:vAlign w:val="center"/>
          </w:tcPr>
          <w:p w:rsidR="0047633A" w:rsidRPr="002A67F6" w:rsidRDefault="00854EFA" w:rsidP="00330957">
            <w:pPr>
              <w:widowControl/>
              <w:autoSpaceDE/>
              <w:autoSpaceDN/>
              <w:adjustRightInd/>
              <w:jc w:val="center"/>
              <w:rPr>
                <w:rFonts w:eastAsia="Calibri"/>
                <w:sz w:val="24"/>
                <w:szCs w:val="24"/>
                <w:lang w:eastAsia="en-US"/>
              </w:rPr>
            </w:pPr>
            <w:r w:rsidRPr="002A67F6">
              <w:rPr>
                <w:rFonts w:eastAsia="Calibri"/>
                <w:sz w:val="24"/>
                <w:szCs w:val="24"/>
                <w:lang w:eastAsia="en-US"/>
              </w:rPr>
              <w:t>9</w:t>
            </w:r>
          </w:p>
        </w:tc>
      </w:tr>
      <w:tr w:rsidR="00A32A5F" w:rsidRPr="002A67F6" w:rsidTr="00330957">
        <w:tc>
          <w:tcPr>
            <w:tcW w:w="4365" w:type="dxa"/>
            <w:vAlign w:val="center"/>
          </w:tcPr>
          <w:p w:rsidR="00A32A5F" w:rsidRPr="002A67F6" w:rsidRDefault="00A32A5F" w:rsidP="00330957">
            <w:pPr>
              <w:widowControl/>
              <w:autoSpaceDE/>
              <w:autoSpaceDN/>
              <w:adjustRightInd/>
              <w:rPr>
                <w:rFonts w:eastAsia="Calibri"/>
                <w:sz w:val="24"/>
                <w:szCs w:val="24"/>
                <w:lang w:eastAsia="en-US"/>
              </w:rPr>
            </w:pPr>
            <w:r w:rsidRPr="002A67F6">
              <w:rPr>
                <w:rFonts w:eastAsia="Calibri"/>
                <w:sz w:val="24"/>
                <w:szCs w:val="24"/>
                <w:lang w:eastAsia="en-US"/>
              </w:rPr>
              <w:t>Формы промежуточной аттестации</w:t>
            </w:r>
          </w:p>
        </w:tc>
        <w:tc>
          <w:tcPr>
            <w:tcW w:w="2693" w:type="dxa"/>
            <w:vAlign w:val="center"/>
          </w:tcPr>
          <w:p w:rsidR="00A32A5F" w:rsidRPr="002A67F6" w:rsidRDefault="00116F39" w:rsidP="00C014CC">
            <w:pPr>
              <w:widowControl/>
              <w:autoSpaceDE/>
              <w:autoSpaceDN/>
              <w:adjustRightInd/>
              <w:jc w:val="center"/>
              <w:rPr>
                <w:rFonts w:eastAsia="Calibri"/>
                <w:sz w:val="24"/>
                <w:szCs w:val="24"/>
                <w:lang w:eastAsia="en-US"/>
              </w:rPr>
            </w:pPr>
            <w:r w:rsidRPr="002A67F6">
              <w:rPr>
                <w:rFonts w:eastAsia="Calibri"/>
                <w:sz w:val="24"/>
                <w:szCs w:val="24"/>
                <w:lang w:eastAsia="en-US"/>
              </w:rPr>
              <w:t>экзамен</w:t>
            </w:r>
            <w:r w:rsidR="00783D3E" w:rsidRPr="002A67F6">
              <w:rPr>
                <w:rFonts w:eastAsia="Calibri"/>
                <w:sz w:val="24"/>
                <w:szCs w:val="24"/>
                <w:lang w:eastAsia="en-US"/>
              </w:rPr>
              <w:t xml:space="preserve"> в </w:t>
            </w:r>
            <w:r w:rsidR="00C014CC">
              <w:rPr>
                <w:rFonts w:eastAsia="Calibri"/>
                <w:sz w:val="24"/>
                <w:szCs w:val="24"/>
                <w:lang w:eastAsia="en-US"/>
              </w:rPr>
              <w:t>7</w:t>
            </w:r>
            <w:r w:rsidR="00783D3E" w:rsidRPr="002A67F6">
              <w:rPr>
                <w:rFonts w:eastAsia="Calibri"/>
                <w:sz w:val="24"/>
                <w:szCs w:val="24"/>
                <w:lang w:eastAsia="en-US"/>
              </w:rPr>
              <w:t xml:space="preserve"> семестре</w:t>
            </w:r>
          </w:p>
        </w:tc>
        <w:tc>
          <w:tcPr>
            <w:tcW w:w="2517" w:type="dxa"/>
            <w:vAlign w:val="center"/>
          </w:tcPr>
          <w:p w:rsidR="00A32A5F" w:rsidRPr="002A67F6" w:rsidRDefault="00116F39" w:rsidP="009A1B9B">
            <w:pPr>
              <w:widowControl/>
              <w:autoSpaceDE/>
              <w:autoSpaceDN/>
              <w:adjustRightInd/>
              <w:jc w:val="center"/>
              <w:rPr>
                <w:rFonts w:eastAsia="Calibri"/>
                <w:sz w:val="24"/>
                <w:szCs w:val="24"/>
                <w:lang w:eastAsia="en-US"/>
              </w:rPr>
            </w:pPr>
            <w:r w:rsidRPr="002A67F6">
              <w:rPr>
                <w:rFonts w:eastAsia="Calibri"/>
                <w:sz w:val="24"/>
                <w:szCs w:val="24"/>
                <w:lang w:eastAsia="en-US"/>
              </w:rPr>
              <w:t>экзамен</w:t>
            </w:r>
            <w:r w:rsidR="00A32A5F" w:rsidRPr="002A67F6">
              <w:rPr>
                <w:rFonts w:eastAsia="Calibri"/>
                <w:sz w:val="24"/>
                <w:szCs w:val="24"/>
                <w:lang w:eastAsia="en-US"/>
              </w:rPr>
              <w:t xml:space="preserve"> </w:t>
            </w:r>
            <w:r w:rsidR="0094149E" w:rsidRPr="002A67F6">
              <w:rPr>
                <w:rFonts w:eastAsia="Calibri"/>
                <w:sz w:val="24"/>
                <w:szCs w:val="24"/>
                <w:lang w:eastAsia="en-US"/>
              </w:rPr>
              <w:t xml:space="preserve">в </w:t>
            </w:r>
            <w:r w:rsidR="009A1B9B">
              <w:rPr>
                <w:rFonts w:eastAsia="Calibri"/>
                <w:sz w:val="24"/>
                <w:szCs w:val="24"/>
                <w:lang w:eastAsia="en-US"/>
              </w:rPr>
              <w:t>8</w:t>
            </w:r>
            <w:r w:rsidR="00212FD9">
              <w:rPr>
                <w:rFonts w:eastAsia="Calibri"/>
                <w:sz w:val="24"/>
                <w:szCs w:val="24"/>
                <w:lang w:eastAsia="en-US"/>
              </w:rPr>
              <w:t xml:space="preserve"> </w:t>
            </w:r>
            <w:r w:rsidR="0094149E" w:rsidRPr="002A67F6">
              <w:rPr>
                <w:rFonts w:eastAsia="Calibri"/>
                <w:sz w:val="24"/>
                <w:szCs w:val="24"/>
                <w:lang w:eastAsia="en-US"/>
              </w:rPr>
              <w:t>семестре</w:t>
            </w:r>
            <w:r w:rsidR="00A32A5F" w:rsidRPr="002A67F6">
              <w:rPr>
                <w:rFonts w:eastAsia="Calibri"/>
                <w:sz w:val="24"/>
                <w:szCs w:val="24"/>
                <w:lang w:eastAsia="en-US"/>
              </w:rPr>
              <w:t xml:space="preserve"> </w:t>
            </w:r>
          </w:p>
        </w:tc>
      </w:tr>
    </w:tbl>
    <w:p w:rsidR="00A32A5F" w:rsidRPr="002A67F6" w:rsidRDefault="00A32A5F" w:rsidP="00A76E53">
      <w:pPr>
        <w:widowControl/>
        <w:autoSpaceDE/>
        <w:autoSpaceDN/>
        <w:adjustRightInd/>
        <w:ind w:firstLine="709"/>
        <w:jc w:val="both"/>
        <w:rPr>
          <w:rFonts w:eastAsia="Calibri"/>
          <w:sz w:val="24"/>
          <w:szCs w:val="24"/>
          <w:lang w:eastAsia="en-US"/>
        </w:rPr>
      </w:pPr>
    </w:p>
    <w:p w:rsidR="007F4B97" w:rsidRPr="002A67F6" w:rsidRDefault="0047572F" w:rsidP="00A76E53">
      <w:pPr>
        <w:keepNext/>
        <w:ind w:firstLine="709"/>
        <w:jc w:val="both"/>
        <w:rPr>
          <w:rFonts w:eastAsia="Calibri"/>
          <w:b/>
          <w:sz w:val="24"/>
          <w:szCs w:val="24"/>
        </w:rPr>
      </w:pPr>
      <w:r w:rsidRPr="002A67F6">
        <w:rPr>
          <w:b/>
          <w:sz w:val="24"/>
          <w:szCs w:val="24"/>
        </w:rPr>
        <w:t xml:space="preserve">5. </w:t>
      </w:r>
      <w:r w:rsidR="0047633A" w:rsidRPr="002A67F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A67F6" w:rsidRDefault="007F4B97" w:rsidP="00A76E53">
      <w:pPr>
        <w:keepNext/>
        <w:ind w:firstLine="709"/>
        <w:contextualSpacing/>
        <w:jc w:val="both"/>
        <w:rPr>
          <w:rFonts w:eastAsia="Calibri"/>
          <w:b/>
          <w:sz w:val="24"/>
          <w:szCs w:val="24"/>
        </w:rPr>
      </w:pPr>
    </w:p>
    <w:p w:rsidR="00114770" w:rsidRPr="002A67F6" w:rsidRDefault="00114770" w:rsidP="00A76E53">
      <w:pPr>
        <w:tabs>
          <w:tab w:val="left" w:pos="900"/>
        </w:tabs>
        <w:ind w:firstLine="709"/>
        <w:jc w:val="both"/>
        <w:rPr>
          <w:b/>
          <w:sz w:val="24"/>
          <w:szCs w:val="24"/>
        </w:rPr>
      </w:pPr>
      <w:r w:rsidRPr="002A67F6">
        <w:rPr>
          <w:b/>
          <w:sz w:val="24"/>
          <w:szCs w:val="24"/>
        </w:rPr>
        <w:t>5.1. Тематический план для очной формы обучения</w:t>
      </w:r>
    </w:p>
    <w:p w:rsidR="00114770" w:rsidRPr="002A67F6" w:rsidRDefault="00EF13E3" w:rsidP="00EF13E3">
      <w:pPr>
        <w:tabs>
          <w:tab w:val="left" w:pos="900"/>
        </w:tabs>
        <w:jc w:val="both"/>
        <w:rPr>
          <w:b/>
          <w:sz w:val="24"/>
          <w:szCs w:val="24"/>
        </w:rPr>
      </w:pPr>
      <w:r w:rsidRPr="002A67F6">
        <w:rPr>
          <w:b/>
          <w:sz w:val="24"/>
          <w:szCs w:val="24"/>
        </w:rPr>
        <w:t xml:space="preserve">Семестр </w:t>
      </w:r>
      <w:r w:rsidR="009A1B9B">
        <w:rPr>
          <w:b/>
          <w:sz w:val="24"/>
          <w:szCs w:val="24"/>
        </w:rPr>
        <w:t>7</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032909" w:rsidRPr="00E121E1" w:rsidTr="007D2DE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Лек</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Лаб</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Пр</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СРС</w:t>
            </w:r>
          </w:p>
        </w:tc>
        <w:tc>
          <w:tcPr>
            <w:tcW w:w="7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b/>
                <w:bCs/>
                <w:color w:val="000000"/>
              </w:rPr>
            </w:pPr>
            <w:r w:rsidRPr="00E121E1">
              <w:rPr>
                <w:b/>
                <w:bCs/>
                <w:color w:val="000000"/>
              </w:rPr>
              <w:t>Всего</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lastRenderedPageBreak/>
              <w:t>Раздел I. Логистическое администрирование в</w:t>
            </w:r>
            <w:r w:rsidRPr="001932F6">
              <w:rPr>
                <w:b/>
                <w:color w:val="000000"/>
              </w:rPr>
              <w:br/>
              <w:t>организациях бизнеса</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Стратегическое логистическое планирование</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8F0AF3"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Тактическое и оперативное планирование логистики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8F0AF3"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r w:rsidR="00032909"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i/>
                <w:iCs/>
                <w:color w:val="000000"/>
              </w:rPr>
            </w:pPr>
            <w:r>
              <w:rPr>
                <w:i/>
                <w:iCs/>
                <w:color w:val="000000"/>
              </w:rPr>
              <w:t>4</w:t>
            </w:r>
            <w:r w:rsidR="00032909"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b/>
                <w:bCs/>
                <w:i/>
                <w:iCs/>
                <w:color w:val="000000"/>
              </w:rPr>
            </w:pPr>
            <w:r>
              <w:rPr>
                <w:b/>
                <w:bCs/>
                <w:i/>
                <w:iCs/>
                <w:color w:val="000000"/>
              </w:rPr>
              <w:t>4</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Интеграция и координация в логистической системе</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A67A15" w:rsidP="007D2DE3">
            <w:pPr>
              <w:jc w:val="center"/>
              <w:rPr>
                <w:color w:val="000000"/>
              </w:rPr>
            </w:pPr>
            <w:r>
              <w:rPr>
                <w:color w:val="000000"/>
              </w:rPr>
              <w:t>4</w:t>
            </w:r>
            <w:r w:rsidR="00032909"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3F29F0">
            <w:pPr>
              <w:jc w:val="center"/>
              <w:rPr>
                <w:b/>
                <w:bCs/>
                <w:color w:val="000000"/>
              </w:rPr>
            </w:pPr>
            <w:r>
              <w:rPr>
                <w:b/>
                <w:bCs/>
                <w:color w:val="000000"/>
              </w:rPr>
              <w:t>1</w:t>
            </w:r>
            <w:r w:rsidR="003F29F0">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2</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2</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Управление персоналом служб логистики компаний</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1</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Контроллинг в логистических системах</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8F0AF3"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i/>
                <w:iCs/>
                <w:color w:val="000000"/>
              </w:rPr>
            </w:pPr>
            <w:r>
              <w:rPr>
                <w:i/>
                <w:iCs/>
                <w:color w:val="000000"/>
              </w:rPr>
              <w:t>4</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b/>
                <w:bCs/>
                <w:i/>
                <w:iCs/>
                <w:color w:val="000000"/>
              </w:rPr>
            </w:pPr>
            <w:r>
              <w:rPr>
                <w:b/>
                <w:bCs/>
                <w:i/>
                <w:iCs/>
                <w:color w:val="000000"/>
              </w:rPr>
              <w:t>4</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Логистический аудит и оценка эффективности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Pr>
                <w:color w:val="000000"/>
              </w:rPr>
              <w:t>2</w:t>
            </w: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3</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II. Сбалансированная система показателей логистической деятельности</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Алгоритм формирования ССП и стратегическая карта ССП</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8F0AF3">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3</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Разработка показателей логистической деятельности предприятия</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8F0AF3"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19169A">
            <w:pPr>
              <w:jc w:val="center"/>
              <w:rPr>
                <w:color w:val="000000"/>
              </w:rPr>
            </w:pPr>
            <w:r w:rsidRPr="00E121E1">
              <w:rPr>
                <w:color w:val="000000"/>
              </w:rPr>
              <w:t> </w:t>
            </w:r>
            <w:r w:rsidR="0019169A">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3F29F0">
            <w:pPr>
              <w:jc w:val="center"/>
              <w:rPr>
                <w:b/>
                <w:bCs/>
                <w:color w:val="000000"/>
              </w:rPr>
            </w:pPr>
            <w:r w:rsidRPr="00E121E1">
              <w:rPr>
                <w:b/>
                <w:bCs/>
                <w:color w:val="000000"/>
              </w:rPr>
              <w:t>1</w:t>
            </w:r>
            <w:r w:rsidR="003F29F0">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Pr>
                <w:i/>
                <w:iCs/>
                <w:color w:val="000000"/>
              </w:rPr>
              <w:t>2</w:t>
            </w: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Pr>
                <w:b/>
                <w:bCs/>
                <w:i/>
                <w:iCs/>
                <w:color w:val="000000"/>
              </w:rPr>
              <w:t>2</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 xml:space="preserve">Расчет плановых и критических значении </w:t>
            </w:r>
            <w:r w:rsidRPr="00E121E1">
              <w:rPr>
                <w:color w:val="000000"/>
              </w:rPr>
              <w:br/>
              <w:t xml:space="preserve">KPI </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Pr>
                <w:color w:val="000000"/>
              </w:rPr>
              <w:t>2</w:t>
            </w: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3</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III. Информационное обеспечение процесса контроллинга</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Элементы контроллинга в КИС системах</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B131E9" w:rsidP="007D2DE3">
            <w:pPr>
              <w:jc w:val="center"/>
              <w:rPr>
                <w:color w:val="000000"/>
              </w:rPr>
            </w:pPr>
            <w:r>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6</w:t>
            </w:r>
          </w:p>
        </w:tc>
        <w:tc>
          <w:tcPr>
            <w:tcW w:w="780" w:type="dxa"/>
            <w:tcBorders>
              <w:bottom w:val="single" w:sz="8" w:space="0" w:color="auto"/>
              <w:right w:val="single" w:sz="8" w:space="0" w:color="auto"/>
            </w:tcBorders>
            <w:vAlign w:val="center"/>
            <w:hideMark/>
          </w:tcPr>
          <w:p w:rsidR="00032909" w:rsidRPr="00E121E1" w:rsidRDefault="000558A5" w:rsidP="00B131E9">
            <w:pPr>
              <w:jc w:val="center"/>
              <w:rPr>
                <w:b/>
                <w:bCs/>
                <w:color w:val="000000"/>
              </w:rPr>
            </w:pPr>
            <w:r>
              <w:rPr>
                <w:b/>
                <w:bCs/>
                <w:color w:val="000000"/>
              </w:rPr>
              <w:t>1</w:t>
            </w:r>
            <w:r w:rsidR="00B131E9">
              <w:rPr>
                <w:b/>
                <w:bCs/>
                <w:color w:val="000000"/>
              </w:rPr>
              <w:t>4</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Специализированные информационные системы мониторинга и анализа ключевых показателей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Pr>
                <w:color w:val="000000"/>
              </w:rPr>
              <w:t>2</w:t>
            </w: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6</w:t>
            </w:r>
          </w:p>
        </w:tc>
        <w:tc>
          <w:tcPr>
            <w:tcW w:w="780" w:type="dxa"/>
            <w:tcBorders>
              <w:bottom w:val="single" w:sz="8" w:space="0" w:color="auto"/>
              <w:right w:val="single" w:sz="8" w:space="0" w:color="auto"/>
            </w:tcBorders>
            <w:vAlign w:val="center"/>
            <w:hideMark/>
          </w:tcPr>
          <w:p w:rsidR="00032909" w:rsidRPr="00E121E1" w:rsidRDefault="000558A5" w:rsidP="007D2DE3">
            <w:pPr>
              <w:jc w:val="center"/>
              <w:rPr>
                <w:b/>
                <w:bCs/>
                <w:color w:val="000000"/>
              </w:rPr>
            </w:pPr>
            <w:r>
              <w:rPr>
                <w:b/>
                <w:bCs/>
                <w:color w:val="000000"/>
              </w:rPr>
              <w:t>14</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A67A15" w:rsidP="007D2DE3">
            <w:pPr>
              <w:jc w:val="center"/>
              <w:rPr>
                <w:color w:val="000000"/>
              </w:rPr>
            </w:pPr>
            <w:r>
              <w:rPr>
                <w:color w:val="000000"/>
              </w:rPr>
              <w:t>32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0</w:t>
            </w:r>
          </w:p>
        </w:tc>
        <w:tc>
          <w:tcPr>
            <w:tcW w:w="680" w:type="dxa"/>
            <w:tcBorders>
              <w:bottom w:val="single" w:sz="8" w:space="0" w:color="auto"/>
              <w:right w:val="single" w:sz="8" w:space="0" w:color="auto"/>
            </w:tcBorders>
            <w:vAlign w:val="center"/>
            <w:hideMark/>
          </w:tcPr>
          <w:p w:rsidR="00032909" w:rsidRPr="00E121E1" w:rsidRDefault="00A67A15" w:rsidP="007D2DE3">
            <w:pPr>
              <w:jc w:val="center"/>
              <w:rPr>
                <w:color w:val="000000"/>
              </w:rPr>
            </w:pPr>
            <w:r>
              <w:rPr>
                <w:color w:val="000000"/>
              </w:rPr>
              <w:t>64</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57</w:t>
            </w:r>
          </w:p>
        </w:tc>
        <w:tc>
          <w:tcPr>
            <w:tcW w:w="780" w:type="dxa"/>
            <w:tcBorders>
              <w:bottom w:val="single" w:sz="8" w:space="0" w:color="auto"/>
              <w:right w:val="single" w:sz="8" w:space="0" w:color="auto"/>
            </w:tcBorders>
            <w:vAlign w:val="center"/>
            <w:hideMark/>
          </w:tcPr>
          <w:p w:rsidR="00032909" w:rsidRPr="00E121E1" w:rsidRDefault="00032909" w:rsidP="00B131E9">
            <w:pPr>
              <w:jc w:val="center"/>
              <w:rPr>
                <w:b/>
                <w:bCs/>
                <w:color w:val="000000"/>
              </w:rPr>
            </w:pPr>
            <w:r>
              <w:rPr>
                <w:b/>
                <w:bCs/>
                <w:color w:val="000000"/>
              </w:rPr>
              <w:t>1</w:t>
            </w:r>
            <w:r w:rsidR="003F29F0">
              <w:rPr>
                <w:b/>
                <w:bCs/>
                <w:color w:val="000000"/>
              </w:rPr>
              <w:t>5</w:t>
            </w:r>
            <w:r w:rsidR="00B131E9">
              <w:rPr>
                <w:b/>
                <w:bCs/>
                <w:color w:val="000000"/>
              </w:rPr>
              <w:t>3</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i/>
                <w:iCs/>
                <w:color w:val="000000"/>
              </w:rPr>
            </w:pPr>
            <w:r>
              <w:rPr>
                <w:i/>
                <w:iCs/>
                <w:color w:val="000000"/>
              </w:rPr>
              <w:t>6</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0</w:t>
            </w:r>
          </w:p>
        </w:tc>
        <w:tc>
          <w:tcPr>
            <w:tcW w:w="6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i/>
                <w:iCs/>
                <w:color w:val="000000"/>
              </w:rPr>
            </w:pPr>
            <w:r>
              <w:rPr>
                <w:i/>
                <w:iCs/>
                <w:color w:val="000000"/>
              </w:rPr>
              <w:t>6</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b/>
                <w:bCs/>
                <w:i/>
                <w:iCs/>
                <w:color w:val="000000"/>
              </w:rPr>
            </w:pPr>
            <w:r>
              <w:rPr>
                <w:b/>
                <w:bCs/>
                <w:i/>
                <w:iCs/>
                <w:color w:val="000000"/>
              </w:rPr>
              <w:t>12</w:t>
            </w:r>
          </w:p>
        </w:tc>
      </w:tr>
      <w:tr w:rsidR="00032909" w:rsidRPr="00E121E1" w:rsidTr="007D2DE3">
        <w:trPr>
          <w:trHeight w:val="810"/>
        </w:trPr>
        <w:tc>
          <w:tcPr>
            <w:tcW w:w="5580" w:type="dxa"/>
            <w:tcBorders>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bookmarkStart w:id="0" w:name="RANGE!A67"/>
            <w:bookmarkEnd w:id="0"/>
            <w:r w:rsidRPr="00E121E1">
              <w:rPr>
                <w:color w:val="000000"/>
              </w:rPr>
              <w:t>Контроль (экзамен)</w:t>
            </w:r>
          </w:p>
        </w:tc>
        <w:tc>
          <w:tcPr>
            <w:tcW w:w="46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1120" w:type="dxa"/>
            <w:gridSpan w:val="2"/>
            <w:tcBorders>
              <w:top w:val="single" w:sz="8" w:space="0" w:color="auto"/>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780" w:type="dxa"/>
            <w:tcBorders>
              <w:bottom w:val="single" w:sz="8" w:space="0" w:color="auto"/>
              <w:right w:val="single" w:sz="8" w:space="0" w:color="auto"/>
            </w:tcBorders>
            <w:vAlign w:val="center"/>
            <w:hideMark/>
          </w:tcPr>
          <w:p w:rsidR="00032909" w:rsidRPr="00E121E1" w:rsidRDefault="00032909" w:rsidP="007D2DE3">
            <w:pPr>
              <w:jc w:val="center"/>
              <w:rPr>
                <w:b/>
                <w:bCs/>
                <w:color w:val="000000"/>
              </w:rPr>
            </w:pPr>
            <w:bookmarkStart w:id="1" w:name="RANGE!H67"/>
            <w:bookmarkEnd w:id="1"/>
            <w:r>
              <w:rPr>
                <w:b/>
                <w:bCs/>
                <w:color w:val="000000"/>
              </w:rPr>
              <w:t>27</w:t>
            </w:r>
          </w:p>
        </w:tc>
      </w:tr>
      <w:tr w:rsidR="00032909" w:rsidRPr="00E121E1" w:rsidTr="007D2DE3">
        <w:trPr>
          <w:trHeight w:val="810"/>
        </w:trPr>
        <w:tc>
          <w:tcPr>
            <w:tcW w:w="5580" w:type="dxa"/>
            <w:tcBorders>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bookmarkStart w:id="2" w:name="RANGE!A68"/>
            <w:bookmarkEnd w:id="2"/>
            <w:r w:rsidRPr="00E121E1">
              <w:rPr>
                <w:color w:val="000000"/>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FD56E5">
            <w:pPr>
              <w:jc w:val="center"/>
              <w:rPr>
                <w:b/>
                <w:bCs/>
                <w:i/>
                <w:iCs/>
                <w:color w:val="000000"/>
              </w:rPr>
            </w:pPr>
            <w:r w:rsidRPr="00E121E1">
              <w:rPr>
                <w:b/>
                <w:bCs/>
                <w:i/>
                <w:iCs/>
                <w:color w:val="000000"/>
              </w:rPr>
              <w:t>1</w:t>
            </w:r>
            <w:r w:rsidR="00FD56E5">
              <w:rPr>
                <w:b/>
                <w:bCs/>
                <w:i/>
                <w:iCs/>
                <w:color w:val="000000"/>
              </w:rPr>
              <w:t>80</w:t>
            </w:r>
          </w:p>
        </w:tc>
      </w:tr>
    </w:tbl>
    <w:p w:rsidR="00032909" w:rsidRPr="002A67F6" w:rsidRDefault="00032909" w:rsidP="00EF13E3">
      <w:pPr>
        <w:tabs>
          <w:tab w:val="left" w:pos="900"/>
        </w:tabs>
        <w:jc w:val="both"/>
        <w:rPr>
          <w:b/>
          <w:sz w:val="24"/>
          <w:szCs w:val="24"/>
        </w:rPr>
      </w:pPr>
    </w:p>
    <w:p w:rsidR="007F4B97" w:rsidRPr="002A67F6" w:rsidRDefault="00114770" w:rsidP="00A76E53">
      <w:pPr>
        <w:tabs>
          <w:tab w:val="left" w:pos="900"/>
        </w:tabs>
        <w:ind w:firstLine="709"/>
        <w:jc w:val="both"/>
        <w:rPr>
          <w:b/>
          <w:sz w:val="24"/>
          <w:szCs w:val="24"/>
        </w:rPr>
      </w:pPr>
      <w:r w:rsidRPr="002A67F6">
        <w:rPr>
          <w:b/>
          <w:sz w:val="24"/>
          <w:szCs w:val="24"/>
        </w:rPr>
        <w:t xml:space="preserve">5.2. </w:t>
      </w:r>
      <w:r w:rsidR="007F4B97" w:rsidRPr="002A67F6">
        <w:rPr>
          <w:b/>
          <w:sz w:val="24"/>
          <w:szCs w:val="24"/>
        </w:rPr>
        <w:t xml:space="preserve">Тематический план для </w:t>
      </w:r>
      <w:r w:rsidR="00586FAD" w:rsidRPr="002A67F6">
        <w:rPr>
          <w:b/>
          <w:sz w:val="24"/>
          <w:szCs w:val="24"/>
        </w:rPr>
        <w:t>за</w:t>
      </w:r>
      <w:r w:rsidR="007F4B97" w:rsidRPr="002A67F6">
        <w:rPr>
          <w:b/>
          <w:sz w:val="24"/>
          <w:szCs w:val="24"/>
        </w:rPr>
        <w:t>очной формы обучения</w:t>
      </w:r>
    </w:p>
    <w:p w:rsidR="00EF13E3" w:rsidRPr="002A67F6" w:rsidRDefault="00EF13E3" w:rsidP="00EF13E3">
      <w:pPr>
        <w:tabs>
          <w:tab w:val="left" w:pos="900"/>
        </w:tabs>
        <w:jc w:val="both"/>
        <w:rPr>
          <w:b/>
          <w:sz w:val="24"/>
          <w:szCs w:val="24"/>
        </w:rPr>
      </w:pPr>
      <w:r w:rsidRPr="002A67F6">
        <w:rPr>
          <w:b/>
          <w:sz w:val="24"/>
          <w:szCs w:val="24"/>
        </w:rPr>
        <w:t xml:space="preserve">Семестр </w:t>
      </w:r>
      <w:r w:rsidR="009A1B9B">
        <w:rPr>
          <w:b/>
          <w:sz w:val="24"/>
          <w:szCs w:val="24"/>
        </w:rPr>
        <w:t>8</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032909" w:rsidRPr="00E121E1" w:rsidTr="007D2DE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Лек</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Лаб</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Пр</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СРС</w:t>
            </w:r>
          </w:p>
        </w:tc>
        <w:tc>
          <w:tcPr>
            <w:tcW w:w="7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b/>
                <w:bCs/>
                <w:color w:val="000000"/>
              </w:rPr>
            </w:pPr>
            <w:r w:rsidRPr="00E121E1">
              <w:rPr>
                <w:b/>
                <w:bCs/>
                <w:color w:val="000000"/>
              </w:rPr>
              <w:t>Всего</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 Логистическое администрирование в</w:t>
            </w:r>
            <w:r w:rsidRPr="001932F6">
              <w:rPr>
                <w:b/>
                <w:color w:val="000000"/>
              </w:rPr>
              <w:br/>
              <w:t>организациях бизнеса</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Стратегическое логистическое планирование</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6C5AC8" w:rsidP="007D2DE3">
            <w:pPr>
              <w:jc w:val="center"/>
              <w:rPr>
                <w:color w:val="000000"/>
              </w:rPr>
            </w:pPr>
            <w:r>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Тактическое и оперативное планирование логистики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6C5AC8" w:rsidP="007D2DE3">
            <w:pPr>
              <w:jc w:val="center"/>
              <w:rPr>
                <w:color w:val="000000"/>
              </w:rPr>
            </w:pPr>
            <w:r>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Интеграция и координация в логистической системе</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2</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2</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Управление персоналом служб логистики компаний</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Контроллинг в логистических системах</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Логистический аудит и оценка эффективности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II. Сбалансированная система показателей логистической деятельности</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Алгоритм формирования ССП и стратегическая карта ССП</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Разработка показателей логистической деятельности предприятия</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 xml:space="preserve">Расчет плановых и критических значении </w:t>
            </w:r>
            <w:r w:rsidRPr="00E121E1">
              <w:rPr>
                <w:color w:val="000000"/>
              </w:rPr>
              <w:br/>
              <w:t xml:space="preserve">KPI </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2</w:t>
            </w:r>
          </w:p>
        </w:tc>
        <w:tc>
          <w:tcPr>
            <w:tcW w:w="680" w:type="dxa"/>
            <w:tcBorders>
              <w:bottom w:val="single" w:sz="8" w:space="0" w:color="auto"/>
              <w:right w:val="single" w:sz="8" w:space="0" w:color="auto"/>
            </w:tcBorders>
            <w:vAlign w:val="center"/>
            <w:hideMark/>
          </w:tcPr>
          <w:p w:rsidR="00032909" w:rsidRPr="00E121E1" w:rsidRDefault="006C5AC8" w:rsidP="006C5AC8">
            <w:pPr>
              <w:jc w:val="center"/>
              <w:rPr>
                <w:color w:val="000000"/>
              </w:rPr>
            </w:pPr>
            <w:r>
              <w:rPr>
                <w:color w:val="000000"/>
              </w:rPr>
              <w:t>13</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III. Информационное обеспечение процесса контроллинга</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lastRenderedPageBreak/>
              <w:t>Элементы контроллинга в КИС системах</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DE77B0" w:rsidP="007D2DE3">
            <w:pPr>
              <w:jc w:val="center"/>
              <w:rPr>
                <w:color w:val="000000"/>
              </w:rPr>
            </w:pPr>
            <w:r>
              <w:rPr>
                <w:color w:val="000000"/>
              </w:rPr>
              <w:t>1</w:t>
            </w:r>
            <w:r w:rsidR="00032909"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3</w:t>
            </w:r>
          </w:p>
        </w:tc>
        <w:tc>
          <w:tcPr>
            <w:tcW w:w="780" w:type="dxa"/>
            <w:tcBorders>
              <w:bottom w:val="single" w:sz="8" w:space="0" w:color="auto"/>
              <w:right w:val="single" w:sz="8" w:space="0" w:color="auto"/>
            </w:tcBorders>
            <w:vAlign w:val="center"/>
            <w:hideMark/>
          </w:tcPr>
          <w:p w:rsidR="00032909" w:rsidRPr="00E121E1" w:rsidRDefault="00032909" w:rsidP="00DE77B0">
            <w:pPr>
              <w:jc w:val="center"/>
              <w:rPr>
                <w:b/>
                <w:bCs/>
                <w:color w:val="000000"/>
              </w:rPr>
            </w:pPr>
            <w:r w:rsidRPr="00E121E1">
              <w:rPr>
                <w:b/>
                <w:bCs/>
                <w:color w:val="000000"/>
              </w:rPr>
              <w:t>1</w:t>
            </w:r>
            <w:r w:rsidR="00DE77B0">
              <w:rPr>
                <w:b/>
                <w:bCs/>
                <w:color w:val="000000"/>
              </w:rPr>
              <w:t>4</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Специализированные информационные системы мониторинга и анализа ключевых показателей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DE77B0" w:rsidP="007D2DE3">
            <w:pPr>
              <w:jc w:val="center"/>
              <w:rPr>
                <w:color w:val="000000"/>
              </w:rPr>
            </w:pPr>
            <w:r>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3</w:t>
            </w:r>
          </w:p>
        </w:tc>
        <w:tc>
          <w:tcPr>
            <w:tcW w:w="780" w:type="dxa"/>
            <w:tcBorders>
              <w:bottom w:val="single" w:sz="8" w:space="0" w:color="auto"/>
              <w:right w:val="single" w:sz="8" w:space="0" w:color="auto"/>
            </w:tcBorders>
            <w:vAlign w:val="center"/>
            <w:hideMark/>
          </w:tcPr>
          <w:p w:rsidR="00032909" w:rsidRPr="00E121E1" w:rsidRDefault="00032909" w:rsidP="00DE77B0">
            <w:pPr>
              <w:jc w:val="center"/>
              <w:rPr>
                <w:b/>
                <w:bCs/>
                <w:color w:val="000000"/>
              </w:rPr>
            </w:pPr>
            <w:r w:rsidRPr="00E121E1">
              <w:rPr>
                <w:b/>
                <w:bCs/>
                <w:color w:val="000000"/>
              </w:rPr>
              <w:t>1</w:t>
            </w:r>
            <w:r w:rsidR="00DE77B0">
              <w:rPr>
                <w:b/>
                <w:bCs/>
                <w:color w:val="000000"/>
              </w:rPr>
              <w:t>4</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6C5AC8" w:rsidP="007D2DE3">
            <w:pPr>
              <w:jc w:val="center"/>
              <w:rPr>
                <w:color w:val="000000"/>
              </w:rPr>
            </w:pPr>
            <w:r>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0</w:t>
            </w:r>
          </w:p>
        </w:tc>
        <w:tc>
          <w:tcPr>
            <w:tcW w:w="680" w:type="dxa"/>
            <w:tcBorders>
              <w:bottom w:val="single" w:sz="8" w:space="0" w:color="auto"/>
              <w:right w:val="single" w:sz="8" w:space="0" w:color="auto"/>
            </w:tcBorders>
            <w:vAlign w:val="center"/>
            <w:hideMark/>
          </w:tcPr>
          <w:p w:rsidR="00032909" w:rsidRPr="00E121E1" w:rsidRDefault="006C5AC8" w:rsidP="007D2DE3">
            <w:pPr>
              <w:jc w:val="center"/>
              <w:rPr>
                <w:color w:val="000000"/>
              </w:rPr>
            </w:pPr>
            <w:r>
              <w:rPr>
                <w:color w:val="000000"/>
              </w:rPr>
              <w:t>1</w:t>
            </w:r>
            <w:r w:rsidR="00032909" w:rsidRPr="00E121E1">
              <w:rPr>
                <w:color w:val="000000"/>
              </w:rPr>
              <w:t>8</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51</w:t>
            </w:r>
          </w:p>
        </w:tc>
        <w:tc>
          <w:tcPr>
            <w:tcW w:w="780" w:type="dxa"/>
            <w:tcBorders>
              <w:bottom w:val="single" w:sz="8" w:space="0" w:color="auto"/>
              <w:right w:val="single" w:sz="8" w:space="0" w:color="auto"/>
            </w:tcBorders>
            <w:vAlign w:val="center"/>
            <w:hideMark/>
          </w:tcPr>
          <w:p w:rsidR="00032909" w:rsidRPr="00E121E1" w:rsidRDefault="00032909" w:rsidP="00DE77B0">
            <w:pPr>
              <w:jc w:val="center"/>
              <w:rPr>
                <w:b/>
                <w:bCs/>
                <w:color w:val="000000"/>
              </w:rPr>
            </w:pPr>
            <w:r w:rsidRPr="00E121E1">
              <w:rPr>
                <w:b/>
                <w:bCs/>
                <w:color w:val="000000"/>
              </w:rPr>
              <w:t>1</w:t>
            </w:r>
            <w:r w:rsidR="006C5AC8">
              <w:rPr>
                <w:b/>
                <w:bCs/>
                <w:color w:val="000000"/>
              </w:rPr>
              <w:t>7</w:t>
            </w:r>
            <w:r w:rsidR="00DE77B0">
              <w:rPr>
                <w:b/>
                <w:bCs/>
                <w:color w:val="000000"/>
              </w:rPr>
              <w:t>1</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0</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0</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2</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2</w:t>
            </w:r>
          </w:p>
        </w:tc>
      </w:tr>
      <w:tr w:rsidR="00032909" w:rsidRPr="00E121E1" w:rsidTr="007D2DE3">
        <w:trPr>
          <w:trHeight w:val="810"/>
        </w:trPr>
        <w:tc>
          <w:tcPr>
            <w:tcW w:w="5580" w:type="dxa"/>
            <w:tcBorders>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Контроль (экзамен)</w:t>
            </w:r>
          </w:p>
        </w:tc>
        <w:tc>
          <w:tcPr>
            <w:tcW w:w="46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1120" w:type="dxa"/>
            <w:gridSpan w:val="2"/>
            <w:tcBorders>
              <w:top w:val="single" w:sz="8" w:space="0" w:color="auto"/>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780" w:type="dxa"/>
            <w:tcBorders>
              <w:bottom w:val="single" w:sz="8" w:space="0" w:color="auto"/>
              <w:right w:val="single" w:sz="8" w:space="0" w:color="auto"/>
            </w:tcBorders>
            <w:vAlign w:val="center"/>
            <w:hideMark/>
          </w:tcPr>
          <w:p w:rsidR="00032909" w:rsidRPr="00E121E1" w:rsidRDefault="00032909" w:rsidP="007D2DE3">
            <w:pPr>
              <w:jc w:val="center"/>
              <w:rPr>
                <w:b/>
                <w:bCs/>
                <w:color w:val="000000"/>
              </w:rPr>
            </w:pPr>
            <w:r w:rsidRPr="00E121E1">
              <w:rPr>
                <w:b/>
                <w:bCs/>
                <w:color w:val="000000"/>
              </w:rPr>
              <w:t>9</w:t>
            </w:r>
          </w:p>
        </w:tc>
      </w:tr>
      <w:tr w:rsidR="00032909" w:rsidRPr="00E121E1" w:rsidTr="007D2DE3">
        <w:trPr>
          <w:trHeight w:val="810"/>
        </w:trPr>
        <w:tc>
          <w:tcPr>
            <w:tcW w:w="5580" w:type="dxa"/>
            <w:tcBorders>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6C5AC8">
            <w:pPr>
              <w:jc w:val="center"/>
              <w:rPr>
                <w:b/>
                <w:bCs/>
                <w:i/>
                <w:iCs/>
                <w:color w:val="000000"/>
              </w:rPr>
            </w:pPr>
            <w:r w:rsidRPr="00E121E1">
              <w:rPr>
                <w:b/>
                <w:bCs/>
                <w:i/>
                <w:iCs/>
                <w:color w:val="000000"/>
              </w:rPr>
              <w:t>1</w:t>
            </w:r>
            <w:r w:rsidR="006C5AC8">
              <w:rPr>
                <w:b/>
                <w:bCs/>
                <w:i/>
                <w:iCs/>
                <w:color w:val="000000"/>
              </w:rPr>
              <w:t>80</w:t>
            </w:r>
          </w:p>
        </w:tc>
      </w:tr>
    </w:tbl>
    <w:p w:rsidR="00114770" w:rsidRPr="002A67F6" w:rsidRDefault="00114770" w:rsidP="00A76E53">
      <w:pPr>
        <w:tabs>
          <w:tab w:val="left" w:pos="900"/>
        </w:tabs>
        <w:ind w:firstLine="709"/>
        <w:jc w:val="both"/>
        <w:rPr>
          <w:b/>
          <w:sz w:val="24"/>
          <w:szCs w:val="24"/>
        </w:rPr>
      </w:pPr>
    </w:p>
    <w:p w:rsidR="0043029A" w:rsidRPr="009708A5" w:rsidRDefault="0043029A" w:rsidP="0043029A">
      <w:pPr>
        <w:ind w:firstLine="709"/>
        <w:jc w:val="both"/>
        <w:rPr>
          <w:b/>
          <w:i/>
        </w:rPr>
      </w:pPr>
      <w:r w:rsidRPr="009708A5">
        <w:rPr>
          <w:b/>
          <w:i/>
        </w:rPr>
        <w:t>* Примечания:</w:t>
      </w:r>
    </w:p>
    <w:p w:rsidR="0043029A" w:rsidRPr="009708A5" w:rsidRDefault="0043029A" w:rsidP="0043029A">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029A" w:rsidRPr="00DC470C" w:rsidRDefault="0043029A" w:rsidP="0043029A">
      <w:pPr>
        <w:ind w:firstLine="709"/>
        <w:jc w:val="both"/>
      </w:pPr>
      <w:r w:rsidRPr="009708A5">
        <w:t>При разработке образовательной программы высшего образования в части рабочей программы дисциплины «</w:t>
      </w:r>
      <w:r>
        <w:rPr>
          <w:b/>
        </w:rPr>
        <w:t>Контроллинг логистических систем</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029A" w:rsidRPr="00DC470C" w:rsidRDefault="0043029A" w:rsidP="0043029A">
      <w:pPr>
        <w:ind w:firstLine="709"/>
        <w:jc w:val="both"/>
        <w:rPr>
          <w:b/>
        </w:rPr>
      </w:pPr>
      <w:r w:rsidRPr="00DC470C">
        <w:rPr>
          <w:b/>
        </w:rPr>
        <w:t>б) Для обучающихся с ограниченными возможностями здоровья и инвалидов:</w:t>
      </w:r>
    </w:p>
    <w:p w:rsidR="0043029A" w:rsidRPr="00DC470C" w:rsidRDefault="0043029A" w:rsidP="0043029A">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w:t>
      </w:r>
      <w:r w:rsidRPr="00DC470C">
        <w:lastRenderedPageBreak/>
        <w:t>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3029A" w:rsidRPr="00DC470C" w:rsidRDefault="0043029A" w:rsidP="0043029A">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029A" w:rsidRPr="00DC470C" w:rsidRDefault="0043029A" w:rsidP="0043029A">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029A" w:rsidRPr="00DC470C" w:rsidRDefault="0043029A" w:rsidP="0043029A">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029A" w:rsidRPr="00DC470C" w:rsidRDefault="0043029A" w:rsidP="0043029A">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2A67F6" w:rsidRDefault="00A8248E" w:rsidP="00705FB5">
      <w:pPr>
        <w:tabs>
          <w:tab w:val="left" w:pos="900"/>
        </w:tabs>
        <w:ind w:firstLine="709"/>
        <w:jc w:val="both"/>
        <w:rPr>
          <w:b/>
          <w:sz w:val="24"/>
          <w:szCs w:val="24"/>
        </w:rPr>
      </w:pPr>
    </w:p>
    <w:p w:rsidR="003A71E4" w:rsidRPr="002A67F6" w:rsidRDefault="007F4B97" w:rsidP="00705FB5">
      <w:pPr>
        <w:tabs>
          <w:tab w:val="left" w:pos="900"/>
        </w:tabs>
        <w:ind w:firstLine="709"/>
        <w:jc w:val="both"/>
        <w:rPr>
          <w:b/>
          <w:sz w:val="24"/>
          <w:szCs w:val="24"/>
        </w:rPr>
      </w:pPr>
      <w:r w:rsidRPr="002A67F6">
        <w:rPr>
          <w:b/>
          <w:sz w:val="24"/>
          <w:szCs w:val="24"/>
        </w:rPr>
        <w:t>5.</w:t>
      </w:r>
      <w:r w:rsidR="00114770" w:rsidRPr="002A67F6">
        <w:rPr>
          <w:b/>
          <w:sz w:val="24"/>
          <w:szCs w:val="24"/>
        </w:rPr>
        <w:t>3</w:t>
      </w:r>
      <w:r w:rsidRPr="002A67F6">
        <w:rPr>
          <w:b/>
          <w:sz w:val="24"/>
          <w:szCs w:val="24"/>
        </w:rPr>
        <w:t xml:space="preserve"> Содержание дисциплины</w:t>
      </w:r>
    </w:p>
    <w:p w:rsidR="001C1308" w:rsidRDefault="001C1308" w:rsidP="001C1308">
      <w:pPr>
        <w:rPr>
          <w:b/>
          <w:sz w:val="24"/>
        </w:rPr>
      </w:pPr>
    </w:p>
    <w:p w:rsidR="001C1308" w:rsidRPr="001C1308" w:rsidRDefault="001C1308" w:rsidP="001C1308">
      <w:pPr>
        <w:rPr>
          <w:b/>
          <w:sz w:val="24"/>
        </w:rPr>
      </w:pPr>
      <w:r w:rsidRPr="001C1308">
        <w:rPr>
          <w:b/>
          <w:sz w:val="24"/>
        </w:rPr>
        <w:t xml:space="preserve">Тема 1. </w:t>
      </w:r>
      <w:r w:rsidRPr="001C1308">
        <w:rPr>
          <w:b/>
          <w:iCs/>
          <w:sz w:val="24"/>
        </w:rPr>
        <w:t>Стратегическое логистическое планирование</w:t>
      </w:r>
    </w:p>
    <w:p w:rsidR="001C1308" w:rsidRPr="001C1308" w:rsidRDefault="001C1308" w:rsidP="001C1308">
      <w:pPr>
        <w:ind w:firstLine="540"/>
        <w:jc w:val="both"/>
        <w:rPr>
          <w:sz w:val="24"/>
        </w:rPr>
      </w:pPr>
      <w:r w:rsidRPr="001C1308">
        <w:rPr>
          <w:sz w:val="24"/>
        </w:rPr>
        <w:t>Понятие логистического администрирования. Ключевые факторы, определяющие логистическую стратегию. Основные логистические стратегии и их сравнительная характеристика. Согласование логистической стратегии с маркетинговой и производственной стратегиями фирмы. Схема разработки логистической стратегии.</w:t>
      </w:r>
    </w:p>
    <w:p w:rsidR="001C1308" w:rsidRPr="001C1308" w:rsidRDefault="001C1308" w:rsidP="001C1308">
      <w:pPr>
        <w:ind w:firstLine="540"/>
        <w:jc w:val="both"/>
        <w:rPr>
          <w:sz w:val="24"/>
        </w:rPr>
      </w:pPr>
      <w:r w:rsidRPr="001C1308">
        <w:rPr>
          <w:sz w:val="24"/>
        </w:rPr>
        <w:t>Конфигурирование логистической сети. Организационные аспекты реализации стратегии. Межфункциональная и межорганизационная координация. Требования к уровню логистического сервиса и издержек. Интегрированная система управления запасами. Требования к логистической информационной системе фирмы. Разработка системы контроля и мониторинга выполнения логистического стратегического плана.</w:t>
      </w:r>
    </w:p>
    <w:p w:rsidR="001C1308" w:rsidRPr="001C1308" w:rsidRDefault="001C1308" w:rsidP="001C1308">
      <w:pPr>
        <w:rPr>
          <w:sz w:val="24"/>
        </w:rPr>
      </w:pPr>
    </w:p>
    <w:p w:rsidR="001C1308" w:rsidRPr="001C1308" w:rsidRDefault="001C1308" w:rsidP="001C1308">
      <w:pPr>
        <w:rPr>
          <w:b/>
          <w:sz w:val="24"/>
        </w:rPr>
      </w:pPr>
      <w:r w:rsidRPr="001C1308">
        <w:rPr>
          <w:b/>
          <w:sz w:val="24"/>
        </w:rPr>
        <w:t>Тема 2. Тактическое и оперативное планирование логистики</w:t>
      </w:r>
    </w:p>
    <w:p w:rsidR="001C1308" w:rsidRPr="001C1308" w:rsidRDefault="001C1308" w:rsidP="001C1308">
      <w:pPr>
        <w:ind w:firstLine="540"/>
        <w:jc w:val="both"/>
        <w:rPr>
          <w:sz w:val="24"/>
        </w:rPr>
      </w:pPr>
      <w:r w:rsidRPr="001C1308">
        <w:rPr>
          <w:sz w:val="24"/>
        </w:rPr>
        <w:lastRenderedPageBreak/>
        <w:t>Тактические и оперативные цели логистического менеджмента фирмы. Разработка тактического и оперативного плана. Система плановых показателей. Планирование выполнения ключевых и поддерживающих логистических функций. Корпоративные информационные системы и программные средства поддержки логистического планирования.</w:t>
      </w:r>
    </w:p>
    <w:p w:rsidR="001C1308" w:rsidRPr="001C1308" w:rsidRDefault="001C1308" w:rsidP="001C1308">
      <w:pPr>
        <w:ind w:firstLine="540"/>
        <w:jc w:val="both"/>
        <w:rPr>
          <w:sz w:val="24"/>
        </w:rPr>
      </w:pPr>
      <w:r w:rsidRPr="001C1308">
        <w:rPr>
          <w:sz w:val="24"/>
        </w:rPr>
        <w:t>Интегрированное логистическое планирование и организация взаимодействия службы логистики с другими подразделениями фирмы. Этапы и методы планирования тактических и оперативных показателей. Оценка качества и эффективности планирования.</w:t>
      </w:r>
    </w:p>
    <w:p w:rsidR="001C1308" w:rsidRPr="001C1308" w:rsidRDefault="001C1308" w:rsidP="001C1308">
      <w:pPr>
        <w:rPr>
          <w:sz w:val="24"/>
        </w:rPr>
      </w:pPr>
    </w:p>
    <w:p w:rsidR="001C1308" w:rsidRPr="001C1308" w:rsidRDefault="001C1308" w:rsidP="001C1308">
      <w:pPr>
        <w:rPr>
          <w:b/>
          <w:sz w:val="24"/>
        </w:rPr>
      </w:pPr>
      <w:r w:rsidRPr="001C1308">
        <w:rPr>
          <w:b/>
          <w:sz w:val="24"/>
        </w:rPr>
        <w:t>Тема 3. Интеграция и координация в логистической системе</w:t>
      </w:r>
    </w:p>
    <w:p w:rsidR="001C1308" w:rsidRPr="001C1308" w:rsidRDefault="001C1308" w:rsidP="001C1308">
      <w:pPr>
        <w:ind w:firstLine="540"/>
        <w:jc w:val="both"/>
        <w:rPr>
          <w:sz w:val="24"/>
        </w:rPr>
      </w:pPr>
      <w:r w:rsidRPr="001C1308">
        <w:rPr>
          <w:sz w:val="24"/>
        </w:rPr>
        <w:t>Параметры материальных и сопутствующих потоков и факторы логистической окружающей среды, являющиеся причинами возможных конфликтных ситуаций между отделами (службами) фирмы. Разделение функций, полномочий и ответственности между службой логистики и другими подразделениями фирмы. Организация обмена информацией между службой логистики и структурными функциональными подразделениями. Интеграция управления по ключевым логистическим параметрам.</w:t>
      </w:r>
    </w:p>
    <w:p w:rsidR="001C1308" w:rsidRPr="001C1308" w:rsidRDefault="001C1308" w:rsidP="001C1308">
      <w:pPr>
        <w:ind w:firstLine="540"/>
        <w:jc w:val="both"/>
        <w:rPr>
          <w:sz w:val="24"/>
        </w:rPr>
      </w:pPr>
      <w:r w:rsidRPr="001C1308">
        <w:rPr>
          <w:sz w:val="24"/>
        </w:rPr>
        <w:t>Организация взаимодействия с логистическими посредниками: кооперация, конфликты и конкуренция. Разделение прибыли, рисков и ответственности между фирмой и контрагентами по логистическим функциям. Интеграция взаимодействия фирмы с логистическими посредниками на основе единой информационной системы.</w:t>
      </w:r>
    </w:p>
    <w:p w:rsidR="001C1308" w:rsidRPr="001C1308" w:rsidRDefault="001C1308" w:rsidP="001C1308">
      <w:pPr>
        <w:rPr>
          <w:sz w:val="24"/>
        </w:rPr>
      </w:pPr>
    </w:p>
    <w:p w:rsidR="001C1308" w:rsidRPr="001C1308" w:rsidRDefault="001C1308" w:rsidP="001C1308">
      <w:pPr>
        <w:rPr>
          <w:b/>
          <w:sz w:val="24"/>
        </w:rPr>
      </w:pPr>
      <w:r w:rsidRPr="001C1308">
        <w:rPr>
          <w:b/>
          <w:sz w:val="24"/>
        </w:rPr>
        <w:t>Тема 4. Управление персоналом служб логистики компаний</w:t>
      </w:r>
    </w:p>
    <w:p w:rsidR="001C1308" w:rsidRPr="001C1308" w:rsidRDefault="001C1308" w:rsidP="001C1308">
      <w:pPr>
        <w:ind w:firstLine="540"/>
        <w:jc w:val="both"/>
        <w:rPr>
          <w:sz w:val="24"/>
        </w:rPr>
      </w:pPr>
      <w:r w:rsidRPr="001C1308">
        <w:rPr>
          <w:sz w:val="24"/>
        </w:rPr>
        <w:t>Иерархия персонала в структуре логистического менеджмента фирмы. Закрепление функций и распределение трудозатрат по функциям управления в соответствии с выбранной организационной структурой службы логистики компании. Концепция и принципы управления персоналом. Методы управления персоналом: административные, экономические, социально-сихологические. Цели и задачи кадрового планирования. Структура и содержание оперативного плана работы с персоналом службы логистики</w:t>
      </w:r>
    </w:p>
    <w:p w:rsidR="001C1308" w:rsidRPr="001C1308" w:rsidRDefault="001C1308" w:rsidP="001C1308">
      <w:pPr>
        <w:ind w:firstLine="540"/>
        <w:jc w:val="both"/>
        <w:rPr>
          <w:sz w:val="24"/>
        </w:rPr>
      </w:pPr>
      <w:r w:rsidRPr="001C1308">
        <w:rPr>
          <w:sz w:val="24"/>
        </w:rPr>
        <w:t xml:space="preserve"> Управление деловой карьерой, повышением квалификации и переподготовкой персонала службы логистики.</w:t>
      </w:r>
    </w:p>
    <w:p w:rsidR="001C1308" w:rsidRPr="001C1308" w:rsidRDefault="001C1308" w:rsidP="001C1308">
      <w:pPr>
        <w:rPr>
          <w:sz w:val="24"/>
        </w:rPr>
      </w:pPr>
    </w:p>
    <w:p w:rsidR="001C1308" w:rsidRPr="001C1308" w:rsidRDefault="001C1308" w:rsidP="001C1308">
      <w:pPr>
        <w:rPr>
          <w:b/>
          <w:sz w:val="24"/>
        </w:rPr>
      </w:pPr>
      <w:r w:rsidRPr="001C1308">
        <w:rPr>
          <w:b/>
          <w:sz w:val="24"/>
        </w:rPr>
        <w:t>Тема 5. Контроллинг в логистических системах</w:t>
      </w:r>
    </w:p>
    <w:p w:rsidR="001C1308" w:rsidRPr="001C1308" w:rsidRDefault="001C1308" w:rsidP="001C1308">
      <w:pPr>
        <w:ind w:firstLine="540"/>
        <w:jc w:val="both"/>
        <w:rPr>
          <w:sz w:val="24"/>
        </w:rPr>
      </w:pPr>
      <w:r w:rsidRPr="001C1308">
        <w:rPr>
          <w:sz w:val="24"/>
        </w:rPr>
        <w:t>Назначение и функции контроллинга в логистической системе фирмы. Обобщенная схема процесса логистического контроллинга. Система измерителей ключевых логистических параметров: общих издержек, качества логистического сервиса, времени цикла исполнения заказа(логистического цикла), производительности, возврата на инвестиции в логистическую инфраструктуру и другие. Измеримость ключевых факторов и логистический мониторинг.</w:t>
      </w:r>
    </w:p>
    <w:p w:rsidR="001C1308" w:rsidRPr="001C1308" w:rsidRDefault="001C1308" w:rsidP="001C1308">
      <w:pPr>
        <w:ind w:firstLine="540"/>
        <w:jc w:val="both"/>
        <w:rPr>
          <w:sz w:val="24"/>
        </w:rPr>
      </w:pPr>
      <w:r w:rsidRPr="001C1308">
        <w:rPr>
          <w:sz w:val="24"/>
        </w:rPr>
        <w:t>Характеристика основных показателей по классам измерителей. Формы выходных отчетов логистической деятельности фирмы. Процедура бенчмаркинга в системе контроля и мониторинга выполнения логистического плана. Обобщенная система контроля уровней запасов в логистической систем фирмы. Требования к информационно-компьютерной системе поддержки контроллинга.</w:t>
      </w:r>
    </w:p>
    <w:p w:rsidR="001C1308" w:rsidRPr="001C1308" w:rsidRDefault="001C1308" w:rsidP="001C1308">
      <w:pPr>
        <w:rPr>
          <w:sz w:val="24"/>
        </w:rPr>
      </w:pPr>
    </w:p>
    <w:p w:rsidR="001C1308" w:rsidRPr="001C1308" w:rsidRDefault="001C1308" w:rsidP="001C1308">
      <w:pPr>
        <w:rPr>
          <w:b/>
          <w:sz w:val="24"/>
        </w:rPr>
      </w:pPr>
      <w:r w:rsidRPr="001C1308">
        <w:rPr>
          <w:b/>
          <w:sz w:val="24"/>
        </w:rPr>
        <w:t>Тема 6. Логистический аудит и оценка эффективности</w:t>
      </w:r>
    </w:p>
    <w:p w:rsidR="001C1308" w:rsidRPr="001C1308" w:rsidRDefault="001C1308" w:rsidP="001C1308">
      <w:pPr>
        <w:ind w:firstLine="540"/>
        <w:jc w:val="both"/>
        <w:rPr>
          <w:sz w:val="24"/>
        </w:rPr>
      </w:pPr>
      <w:r w:rsidRPr="001C1308">
        <w:rPr>
          <w:sz w:val="24"/>
        </w:rPr>
        <w:t>Виды логистического аудита: функциональный, аудит логистических параметров и трансакционных единиц, аудит выполнения логистического плана, аудит запасов и уровня качества логистического сервиса, аудит издержек, производительности, ценовой политики и т.д. Статистическая информационная база аудита. Процедура аудита. Организация и периодичность аудита. Использование консалтинговых фирм и экспертов для проведения аудита.</w:t>
      </w:r>
    </w:p>
    <w:p w:rsidR="001C1308" w:rsidRPr="001C1308" w:rsidRDefault="001C1308" w:rsidP="001C1308">
      <w:pPr>
        <w:ind w:firstLine="540"/>
        <w:jc w:val="both"/>
        <w:rPr>
          <w:sz w:val="24"/>
        </w:rPr>
      </w:pPr>
      <w:r w:rsidRPr="001C1308">
        <w:rPr>
          <w:sz w:val="24"/>
        </w:rPr>
        <w:t xml:space="preserve">Критерии эффективности логистического менеджмента на уровне фирмы. Методы </w:t>
      </w:r>
      <w:r w:rsidRPr="001C1308">
        <w:rPr>
          <w:sz w:val="24"/>
        </w:rPr>
        <w:lastRenderedPageBreak/>
        <w:t>оценки эффективности управления в логистической системе.</w:t>
      </w:r>
    </w:p>
    <w:p w:rsidR="001C1308" w:rsidRPr="001C1308" w:rsidRDefault="001C1308" w:rsidP="001C1308">
      <w:pPr>
        <w:rPr>
          <w:sz w:val="24"/>
        </w:rPr>
      </w:pPr>
    </w:p>
    <w:p w:rsidR="001C1308" w:rsidRPr="001C1308" w:rsidRDefault="001C1308" w:rsidP="001C1308">
      <w:pPr>
        <w:rPr>
          <w:b/>
          <w:sz w:val="24"/>
        </w:rPr>
      </w:pPr>
      <w:r w:rsidRPr="001C1308">
        <w:rPr>
          <w:b/>
          <w:sz w:val="24"/>
        </w:rPr>
        <w:t>Тема 7. Алгоритм формирования сбалансированной системы показателей и стратегическая карта сбалансированной системы показателе</w:t>
      </w:r>
    </w:p>
    <w:p w:rsidR="001C1308" w:rsidRPr="001C1308" w:rsidRDefault="001C1308" w:rsidP="001C1308">
      <w:pPr>
        <w:ind w:firstLine="540"/>
        <w:jc w:val="both"/>
        <w:rPr>
          <w:sz w:val="24"/>
        </w:rPr>
      </w:pPr>
      <w:r w:rsidRPr="001C1308">
        <w:rPr>
          <w:sz w:val="24"/>
        </w:rPr>
        <w:t>Сущность сбалансированной системы показателей. Алгоритм разработки сбалансированной системы показателей. Примеры сбалансированной системы показателей логистической деятельности и всей компании в целом. Преимущества и недостатки сбалансированной системы показателей.</w:t>
      </w:r>
    </w:p>
    <w:p w:rsidR="001C1308" w:rsidRPr="001C1308" w:rsidRDefault="001C1308" w:rsidP="001C1308">
      <w:pPr>
        <w:ind w:firstLine="540"/>
        <w:jc w:val="both"/>
        <w:rPr>
          <w:sz w:val="24"/>
        </w:rPr>
      </w:pPr>
      <w:r w:rsidRPr="001C1308">
        <w:rPr>
          <w:sz w:val="24"/>
        </w:rPr>
        <w:t>Сущность стратегической карты. Перспективы стратегической карты. Причинно следственные связи целей в стратегической карте. Примеры стратегических карт предприятия в целом и логистической деятельности.</w:t>
      </w:r>
    </w:p>
    <w:p w:rsidR="001C1308" w:rsidRPr="001C1308" w:rsidRDefault="001C1308" w:rsidP="001C1308">
      <w:pPr>
        <w:rPr>
          <w:sz w:val="24"/>
        </w:rPr>
      </w:pPr>
    </w:p>
    <w:p w:rsidR="001C1308" w:rsidRPr="001C1308" w:rsidRDefault="001C1308" w:rsidP="001C1308">
      <w:pPr>
        <w:rPr>
          <w:b/>
          <w:sz w:val="24"/>
        </w:rPr>
      </w:pPr>
      <w:r w:rsidRPr="001C1308">
        <w:rPr>
          <w:b/>
          <w:sz w:val="24"/>
        </w:rPr>
        <w:t>Тема 8. Разработка показателей логистической деятельности предприятия</w:t>
      </w:r>
    </w:p>
    <w:p w:rsidR="001C1308" w:rsidRPr="001C1308" w:rsidRDefault="001C1308" w:rsidP="001C1308">
      <w:pPr>
        <w:ind w:firstLine="540"/>
        <w:jc w:val="both"/>
        <w:rPr>
          <w:sz w:val="24"/>
        </w:rPr>
      </w:pPr>
      <w:r w:rsidRPr="001C1308">
        <w:rPr>
          <w:sz w:val="24"/>
        </w:rPr>
        <w:t>Взаимосвязь показателей и стратегической карты компании. Особенности разработки показателей логистической деятельности. Единицы измерения показателей. Примеры показателей логистической деятельности.</w:t>
      </w:r>
    </w:p>
    <w:p w:rsidR="001C1308" w:rsidRPr="001C1308" w:rsidRDefault="001C1308" w:rsidP="001C1308">
      <w:pPr>
        <w:rPr>
          <w:sz w:val="24"/>
        </w:rPr>
      </w:pPr>
    </w:p>
    <w:p w:rsidR="001C1308" w:rsidRPr="001C1308" w:rsidRDefault="001C1308" w:rsidP="001C1308">
      <w:pPr>
        <w:rPr>
          <w:b/>
          <w:sz w:val="24"/>
        </w:rPr>
      </w:pPr>
      <w:r w:rsidRPr="001C1308">
        <w:rPr>
          <w:b/>
          <w:sz w:val="24"/>
        </w:rPr>
        <w:t>Тема 9 Расчет плановых и критических значений KPI</w:t>
      </w:r>
    </w:p>
    <w:p w:rsidR="001C1308" w:rsidRPr="001C1308" w:rsidRDefault="001C1308" w:rsidP="001C1308">
      <w:pPr>
        <w:ind w:firstLine="540"/>
        <w:jc w:val="both"/>
        <w:rPr>
          <w:sz w:val="24"/>
        </w:rPr>
      </w:pPr>
      <w:r w:rsidRPr="001C1308">
        <w:rPr>
          <w:sz w:val="24"/>
        </w:rPr>
        <w:t>Особенности определения плановых и критических значений показателей. Алгоритмы определения плановых и критических значений показателей. Примеры расчета плановых и критических значений показателей. Взаимосвязь выполнения плановых значений показателей и мотивация сотрудников.</w:t>
      </w:r>
    </w:p>
    <w:p w:rsidR="001C1308" w:rsidRPr="001C1308" w:rsidRDefault="001C1308" w:rsidP="001C1308">
      <w:pPr>
        <w:rPr>
          <w:sz w:val="24"/>
        </w:rPr>
      </w:pPr>
    </w:p>
    <w:p w:rsidR="001C1308" w:rsidRPr="001C1308" w:rsidRDefault="001C1308" w:rsidP="001C1308">
      <w:pPr>
        <w:rPr>
          <w:b/>
          <w:sz w:val="24"/>
        </w:rPr>
      </w:pPr>
      <w:r w:rsidRPr="001C1308">
        <w:rPr>
          <w:b/>
          <w:sz w:val="24"/>
        </w:rPr>
        <w:t>Тема</w:t>
      </w:r>
      <w:r>
        <w:rPr>
          <w:b/>
          <w:sz w:val="24"/>
        </w:rPr>
        <w:t xml:space="preserve"> 10 Элементы контроллинга в КИС</w:t>
      </w:r>
    </w:p>
    <w:p w:rsidR="001C1308" w:rsidRPr="001C1308" w:rsidRDefault="001C1308" w:rsidP="001C1308">
      <w:pPr>
        <w:ind w:firstLine="540"/>
        <w:jc w:val="both"/>
        <w:rPr>
          <w:sz w:val="24"/>
        </w:rPr>
      </w:pPr>
      <w:r w:rsidRPr="001C1308">
        <w:rPr>
          <w:sz w:val="24"/>
        </w:rPr>
        <w:t>Основные принципы настройки ключевых показателей деятельности в КИС. Примеры настройки KPI в 1С: Предприятие.</w:t>
      </w:r>
    </w:p>
    <w:p w:rsidR="001C1308" w:rsidRPr="001C1308" w:rsidRDefault="001C1308" w:rsidP="001C1308">
      <w:pPr>
        <w:rPr>
          <w:sz w:val="24"/>
        </w:rPr>
      </w:pPr>
    </w:p>
    <w:p w:rsidR="001C1308" w:rsidRPr="001C1308" w:rsidRDefault="001C1308" w:rsidP="001C1308">
      <w:pPr>
        <w:rPr>
          <w:b/>
          <w:color w:val="000000"/>
          <w:sz w:val="24"/>
        </w:rPr>
      </w:pPr>
      <w:r w:rsidRPr="001C1308">
        <w:rPr>
          <w:b/>
          <w:sz w:val="24"/>
        </w:rPr>
        <w:t>Тема 11 Специализированные информационные системы мониторинга и анализа</w:t>
      </w:r>
      <w:r w:rsidRPr="001C1308">
        <w:rPr>
          <w:b/>
          <w:color w:val="000000"/>
          <w:sz w:val="24"/>
        </w:rPr>
        <w:t xml:space="preserve"> ключевых показателей деятельности</w:t>
      </w:r>
    </w:p>
    <w:p w:rsidR="001C1308" w:rsidRPr="001C1308" w:rsidRDefault="001C1308" w:rsidP="001C1308">
      <w:pPr>
        <w:ind w:firstLine="540"/>
        <w:jc w:val="both"/>
        <w:rPr>
          <w:color w:val="000000"/>
          <w:sz w:val="24"/>
        </w:rPr>
      </w:pPr>
      <w:r w:rsidRPr="001C1308">
        <w:rPr>
          <w:color w:val="000000"/>
          <w:sz w:val="24"/>
        </w:rPr>
        <w:t>Программный продукт QPR. Индикаторы мониторинга ключевых показателей деятельности в информационных системах.</w:t>
      </w:r>
    </w:p>
    <w:p w:rsidR="00C14D00" w:rsidRPr="001C1308" w:rsidRDefault="00C14D00" w:rsidP="00C14D00">
      <w:pPr>
        <w:pStyle w:val="30"/>
        <w:rPr>
          <w:sz w:val="24"/>
          <w:szCs w:val="24"/>
        </w:rPr>
      </w:pPr>
    </w:p>
    <w:p w:rsidR="003A71E4" w:rsidRPr="002A67F6" w:rsidRDefault="00F803A3" w:rsidP="00F803A3">
      <w:pPr>
        <w:tabs>
          <w:tab w:val="left" w:pos="900"/>
        </w:tabs>
        <w:ind w:firstLine="709"/>
        <w:jc w:val="both"/>
        <w:rPr>
          <w:b/>
          <w:sz w:val="24"/>
          <w:szCs w:val="24"/>
        </w:rPr>
      </w:pPr>
      <w:r w:rsidRPr="002A67F6">
        <w:rPr>
          <w:b/>
          <w:sz w:val="24"/>
          <w:szCs w:val="24"/>
        </w:rPr>
        <w:t>6. Перечень учебно-методического обеспечения для самостоятельной работы обучающихся по дисциплине</w:t>
      </w:r>
    </w:p>
    <w:p w:rsidR="003A57B5" w:rsidRPr="002A67F6" w:rsidRDefault="003A57B5" w:rsidP="00BB03B6">
      <w:pPr>
        <w:pStyle w:val="a4"/>
        <w:numPr>
          <w:ilvl w:val="0"/>
          <w:numId w:val="4"/>
        </w:numPr>
        <w:spacing w:line="240" w:lineRule="auto"/>
        <w:jc w:val="both"/>
        <w:rPr>
          <w:rFonts w:ascii="Times New Roman" w:hAnsi="Times New Roman"/>
          <w:sz w:val="24"/>
          <w:szCs w:val="24"/>
        </w:rPr>
      </w:pPr>
      <w:r w:rsidRPr="002A67F6">
        <w:rPr>
          <w:rFonts w:ascii="Times New Roman" w:hAnsi="Times New Roman"/>
          <w:sz w:val="24"/>
          <w:szCs w:val="24"/>
        </w:rPr>
        <w:t>Методические указания  для обучающихся по освоению дисциплины «</w:t>
      </w:r>
      <w:r w:rsidR="00C028BC">
        <w:rPr>
          <w:rFonts w:ascii="Times New Roman" w:hAnsi="Times New Roman"/>
          <w:sz w:val="24"/>
          <w:szCs w:val="24"/>
        </w:rPr>
        <w:t>Контроллинг логистических систем</w:t>
      </w:r>
      <w:r w:rsidRPr="002A67F6">
        <w:rPr>
          <w:rFonts w:ascii="Times New Roman" w:hAnsi="Times New Roman"/>
          <w:sz w:val="24"/>
          <w:szCs w:val="24"/>
        </w:rPr>
        <w:t>»</w:t>
      </w:r>
      <w:r w:rsidR="00EF13E3" w:rsidRPr="002A67F6">
        <w:rPr>
          <w:rFonts w:ascii="Times New Roman" w:hAnsi="Times New Roman"/>
          <w:sz w:val="24"/>
          <w:szCs w:val="24"/>
        </w:rPr>
        <w:t xml:space="preserve"> </w:t>
      </w:r>
      <w:r w:rsidRPr="002A67F6">
        <w:rPr>
          <w:rFonts w:ascii="Times New Roman" w:hAnsi="Times New Roman"/>
          <w:sz w:val="24"/>
          <w:szCs w:val="24"/>
        </w:rPr>
        <w:t>/</w:t>
      </w:r>
      <w:r w:rsidR="00516F43" w:rsidRPr="002A67F6">
        <w:rPr>
          <w:rFonts w:ascii="Times New Roman" w:hAnsi="Times New Roman"/>
          <w:sz w:val="24"/>
          <w:szCs w:val="24"/>
        </w:rPr>
        <w:t xml:space="preserve"> </w:t>
      </w:r>
      <w:r w:rsidR="002530BA">
        <w:rPr>
          <w:rFonts w:ascii="Times New Roman" w:hAnsi="Times New Roman"/>
          <w:sz w:val="24"/>
          <w:szCs w:val="24"/>
        </w:rPr>
        <w:t>А.И Ридченко</w:t>
      </w:r>
      <w:r w:rsidRPr="002A67F6">
        <w:rPr>
          <w:rFonts w:ascii="Times New Roman" w:hAnsi="Times New Roman"/>
          <w:sz w:val="24"/>
          <w:szCs w:val="24"/>
        </w:rPr>
        <w:t xml:space="preserve">. </w:t>
      </w:r>
      <w:r w:rsidR="00920199" w:rsidRPr="002A67F6">
        <w:rPr>
          <w:rFonts w:ascii="Times New Roman" w:hAnsi="Times New Roman"/>
          <w:sz w:val="24"/>
          <w:szCs w:val="24"/>
        </w:rPr>
        <w:t xml:space="preserve">– Омск: </w:t>
      </w:r>
      <w:r w:rsidRPr="002A67F6">
        <w:rPr>
          <w:rFonts w:ascii="Times New Roman" w:hAnsi="Times New Roman"/>
          <w:sz w:val="24"/>
          <w:szCs w:val="24"/>
        </w:rPr>
        <w:t>Изд-во Омской гуманитарной академии, 20</w:t>
      </w:r>
      <w:r w:rsidR="002530BA">
        <w:rPr>
          <w:rFonts w:ascii="Times New Roman" w:hAnsi="Times New Roman"/>
          <w:sz w:val="24"/>
          <w:szCs w:val="24"/>
        </w:rPr>
        <w:t>23</w:t>
      </w:r>
      <w:r w:rsidR="00830532" w:rsidRPr="002A67F6">
        <w:rPr>
          <w:rFonts w:ascii="Times New Roman" w:hAnsi="Times New Roman"/>
          <w:sz w:val="24"/>
          <w:szCs w:val="24"/>
        </w:rPr>
        <w:t>.</w:t>
      </w:r>
    </w:p>
    <w:p w:rsidR="00A8248E" w:rsidRPr="002A67F6" w:rsidRDefault="00A8248E" w:rsidP="00A8248E">
      <w:pPr>
        <w:pStyle w:val="a4"/>
        <w:numPr>
          <w:ilvl w:val="0"/>
          <w:numId w:val="4"/>
        </w:numPr>
        <w:jc w:val="both"/>
        <w:rPr>
          <w:rFonts w:ascii="Times New Roman" w:hAnsi="Times New Roman"/>
          <w:sz w:val="24"/>
          <w:szCs w:val="24"/>
        </w:rPr>
      </w:pPr>
      <w:r w:rsidRPr="002A67F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51ED" w:rsidRPr="002A67F6" w:rsidRDefault="007951ED" w:rsidP="007951ED">
      <w:pPr>
        <w:pStyle w:val="a4"/>
        <w:numPr>
          <w:ilvl w:val="0"/>
          <w:numId w:val="4"/>
        </w:numPr>
        <w:jc w:val="both"/>
        <w:rPr>
          <w:rFonts w:ascii="Times New Roman" w:hAnsi="Times New Roman"/>
          <w:sz w:val="24"/>
          <w:szCs w:val="24"/>
        </w:rPr>
      </w:pPr>
      <w:r w:rsidRPr="002A67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2A67F6" w:rsidRDefault="00A8248E" w:rsidP="00A8248E">
      <w:pPr>
        <w:pStyle w:val="a4"/>
        <w:numPr>
          <w:ilvl w:val="0"/>
          <w:numId w:val="4"/>
        </w:numPr>
        <w:spacing w:after="0"/>
        <w:jc w:val="both"/>
        <w:rPr>
          <w:rFonts w:ascii="Times New Roman" w:hAnsi="Times New Roman"/>
          <w:sz w:val="24"/>
          <w:szCs w:val="24"/>
        </w:rPr>
      </w:pPr>
      <w:r w:rsidRPr="002A67F6">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w:t>
      </w:r>
      <w:r w:rsidRPr="002A67F6">
        <w:rPr>
          <w:rFonts w:ascii="Times New Roman" w:hAnsi="Times New Roman"/>
          <w:sz w:val="24"/>
          <w:szCs w:val="24"/>
        </w:rPr>
        <w:lastRenderedPageBreak/>
        <w:t>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A67F6" w:rsidRDefault="00FD6763" w:rsidP="00705FB5">
      <w:pPr>
        <w:ind w:firstLine="709"/>
        <w:jc w:val="both"/>
        <w:rPr>
          <w:rFonts w:eastAsia="Calibri"/>
          <w:b/>
          <w:sz w:val="24"/>
          <w:szCs w:val="24"/>
        </w:rPr>
      </w:pPr>
    </w:p>
    <w:p w:rsidR="00785842" w:rsidRPr="002A67F6" w:rsidRDefault="0043029A" w:rsidP="00705FB5">
      <w:pPr>
        <w:ind w:firstLine="709"/>
        <w:jc w:val="both"/>
        <w:rPr>
          <w:b/>
          <w:sz w:val="24"/>
          <w:szCs w:val="24"/>
        </w:rPr>
      </w:pPr>
      <w:r>
        <w:rPr>
          <w:b/>
          <w:sz w:val="24"/>
          <w:szCs w:val="24"/>
        </w:rPr>
        <w:t>7</w:t>
      </w:r>
      <w:r w:rsidR="007F4B97" w:rsidRPr="002A67F6">
        <w:rPr>
          <w:b/>
          <w:sz w:val="24"/>
          <w:szCs w:val="24"/>
        </w:rPr>
        <w:t>.</w:t>
      </w:r>
      <w:r w:rsidR="007865CB" w:rsidRPr="002A67F6">
        <w:rPr>
          <w:b/>
          <w:sz w:val="24"/>
          <w:szCs w:val="24"/>
        </w:rPr>
        <w:t xml:space="preserve"> </w:t>
      </w:r>
      <w:r w:rsidR="00785842" w:rsidRPr="002A67F6">
        <w:rPr>
          <w:b/>
          <w:sz w:val="24"/>
          <w:szCs w:val="24"/>
        </w:rPr>
        <w:t>Перечень основной и дополнительной учебной литературы, необходимой для освоения дисциплины</w:t>
      </w:r>
    </w:p>
    <w:p w:rsidR="00445FFE" w:rsidRPr="002A67F6" w:rsidRDefault="00445FFE" w:rsidP="00445FFE">
      <w:pPr>
        <w:ind w:hanging="294"/>
        <w:jc w:val="center"/>
        <w:rPr>
          <w:b/>
          <w:sz w:val="24"/>
          <w:szCs w:val="24"/>
        </w:rPr>
      </w:pPr>
    </w:p>
    <w:p w:rsidR="00445FFE" w:rsidRPr="00D464FB" w:rsidRDefault="00445FFE" w:rsidP="00445FFE">
      <w:pPr>
        <w:tabs>
          <w:tab w:val="left" w:pos="993"/>
        </w:tabs>
        <w:ind w:firstLine="709"/>
        <w:jc w:val="both"/>
        <w:rPr>
          <w:b/>
          <w:i/>
          <w:sz w:val="24"/>
          <w:szCs w:val="24"/>
        </w:rPr>
      </w:pPr>
      <w:r w:rsidRPr="00D464FB">
        <w:rPr>
          <w:b/>
          <w:i/>
          <w:sz w:val="24"/>
          <w:szCs w:val="24"/>
        </w:rPr>
        <w:t>Основная:</w:t>
      </w:r>
    </w:p>
    <w:p w:rsidR="00445FFE" w:rsidRPr="00D464FB" w:rsidRDefault="00445FFE" w:rsidP="00445FFE">
      <w:pPr>
        <w:tabs>
          <w:tab w:val="left" w:pos="993"/>
        </w:tabs>
        <w:ind w:firstLine="709"/>
        <w:jc w:val="both"/>
        <w:rPr>
          <w:sz w:val="24"/>
          <w:szCs w:val="24"/>
          <w:shd w:val="clear" w:color="auto" w:fill="FFFFFF"/>
        </w:rPr>
      </w:pPr>
      <w:r w:rsidRPr="00D464FB">
        <w:rPr>
          <w:sz w:val="24"/>
          <w:szCs w:val="24"/>
          <w:shd w:val="clear" w:color="auto" w:fill="FFFFFF"/>
        </w:rPr>
        <w:t>1. Левкин Г.Г. Контроллинг и управление логистическими рисками [Электронный ресурс]: учебное пособие</w:t>
      </w:r>
      <w:r>
        <w:rPr>
          <w:sz w:val="24"/>
          <w:szCs w:val="24"/>
          <w:shd w:val="clear" w:color="auto" w:fill="FFFFFF"/>
        </w:rPr>
        <w:t xml:space="preserve"> </w:t>
      </w:r>
      <w:r w:rsidRPr="00D464FB">
        <w:rPr>
          <w:sz w:val="24"/>
          <w:szCs w:val="24"/>
          <w:shd w:val="clear" w:color="auto" w:fill="FFFFFF"/>
        </w:rPr>
        <w:t>/ Левкин Г.Г.</w:t>
      </w:r>
      <w:r>
        <w:rPr>
          <w:sz w:val="24"/>
          <w:szCs w:val="24"/>
          <w:shd w:val="clear" w:color="auto" w:fill="FFFFFF"/>
        </w:rPr>
        <w:t xml:space="preserve"> </w:t>
      </w:r>
      <w:r w:rsidRPr="00D464FB">
        <w:rPr>
          <w:sz w:val="24"/>
          <w:szCs w:val="24"/>
          <w:shd w:val="clear" w:color="auto" w:fill="FFFFFF"/>
        </w:rPr>
        <w:t>— Электрон. текстовые данные.</w:t>
      </w:r>
      <w:r>
        <w:rPr>
          <w:sz w:val="24"/>
          <w:szCs w:val="24"/>
          <w:shd w:val="clear" w:color="auto" w:fill="FFFFFF"/>
        </w:rPr>
        <w:t xml:space="preserve"> </w:t>
      </w:r>
      <w:r w:rsidRPr="00D464FB">
        <w:rPr>
          <w:sz w:val="24"/>
          <w:szCs w:val="24"/>
          <w:shd w:val="clear" w:color="auto" w:fill="FFFFFF"/>
        </w:rPr>
        <w:t>— Саратов: Вузовское образование, 2016.</w:t>
      </w:r>
      <w:r>
        <w:rPr>
          <w:sz w:val="24"/>
          <w:szCs w:val="24"/>
          <w:shd w:val="clear" w:color="auto" w:fill="FFFFFF"/>
        </w:rPr>
        <w:t xml:space="preserve"> </w:t>
      </w:r>
      <w:r w:rsidRPr="00D464FB">
        <w:rPr>
          <w:sz w:val="24"/>
          <w:szCs w:val="24"/>
          <w:shd w:val="clear" w:color="auto" w:fill="FFFFFF"/>
        </w:rPr>
        <w:t>— 141 c.</w:t>
      </w:r>
      <w:r>
        <w:rPr>
          <w:sz w:val="24"/>
          <w:szCs w:val="24"/>
          <w:shd w:val="clear" w:color="auto" w:fill="FFFFFF"/>
        </w:rPr>
        <w:t xml:space="preserve"> </w:t>
      </w:r>
      <w:r w:rsidRPr="00D464FB">
        <w:rPr>
          <w:sz w:val="24"/>
          <w:szCs w:val="24"/>
          <w:shd w:val="clear" w:color="auto" w:fill="FFFFFF"/>
        </w:rPr>
        <w:t xml:space="preserve">— Режим доступа: </w:t>
      </w:r>
      <w:hyperlink r:id="rId8" w:history="1">
        <w:r w:rsidR="00A542CC">
          <w:rPr>
            <w:rStyle w:val="a8"/>
            <w:sz w:val="24"/>
            <w:szCs w:val="24"/>
            <w:shd w:val="clear" w:color="auto" w:fill="FFFFFF"/>
          </w:rPr>
          <w:t>http://www.iprbookshop.ru/46249</w:t>
        </w:r>
      </w:hyperlink>
    </w:p>
    <w:p w:rsidR="00445FFE" w:rsidRPr="00D464FB" w:rsidRDefault="00445FFE" w:rsidP="00445FFE">
      <w:pPr>
        <w:tabs>
          <w:tab w:val="left" w:pos="993"/>
        </w:tabs>
        <w:ind w:firstLine="709"/>
        <w:jc w:val="both"/>
        <w:rPr>
          <w:sz w:val="24"/>
          <w:szCs w:val="24"/>
        </w:rPr>
      </w:pPr>
      <w:r w:rsidRPr="00D464FB">
        <w:rPr>
          <w:sz w:val="24"/>
          <w:szCs w:val="24"/>
          <w:shd w:val="clear" w:color="auto" w:fill="FFFFFF"/>
        </w:rPr>
        <w:t xml:space="preserve">2. </w:t>
      </w:r>
      <w:r w:rsidRPr="00D464FB">
        <w:rPr>
          <w:iCs/>
          <w:sz w:val="24"/>
          <w:szCs w:val="24"/>
        </w:rPr>
        <w:t>Левкин, Г.Г.</w:t>
      </w:r>
      <w:r w:rsidRPr="00D464FB">
        <w:rPr>
          <w:i/>
          <w:iCs/>
          <w:sz w:val="24"/>
          <w:szCs w:val="24"/>
        </w:rPr>
        <w:t xml:space="preserve"> </w:t>
      </w:r>
      <w:r w:rsidRPr="00D464FB">
        <w:rPr>
          <w:sz w:val="24"/>
          <w:szCs w:val="24"/>
        </w:rPr>
        <w:t xml:space="preserve">Контроллинг логистических систем: учебное пособие для вузов / Г. </w:t>
      </w:r>
      <w:r w:rsidR="004C149F">
        <w:rPr>
          <w:sz w:val="24"/>
          <w:szCs w:val="24"/>
        </w:rPr>
        <w:t xml:space="preserve">      </w:t>
      </w:r>
      <w:r w:rsidRPr="00D464FB">
        <w:rPr>
          <w:sz w:val="24"/>
          <w:szCs w:val="24"/>
        </w:rPr>
        <w:t>Г. Левкин, Н.Б. Куршакова</w:t>
      </w:r>
      <w:r>
        <w:rPr>
          <w:sz w:val="24"/>
          <w:szCs w:val="24"/>
        </w:rPr>
        <w:t>. — 2-е изд., испр. и доп. — М.</w:t>
      </w:r>
      <w:r w:rsidRPr="00D464FB">
        <w:rPr>
          <w:sz w:val="24"/>
          <w:szCs w:val="24"/>
        </w:rPr>
        <w:t xml:space="preserve">: Издательство Юрайт, 2017. — 145 с. — (Серия: Университеты России). — ISBN 978-5-534-02843-0. </w:t>
      </w:r>
      <w:r>
        <w:rPr>
          <w:sz w:val="24"/>
          <w:szCs w:val="24"/>
        </w:rPr>
        <w:t xml:space="preserve">Режим доступа: </w:t>
      </w:r>
      <w:hyperlink r:id="rId9" w:history="1">
        <w:r w:rsidR="00A542CC">
          <w:rPr>
            <w:rStyle w:val="a8"/>
            <w:sz w:val="24"/>
            <w:szCs w:val="24"/>
          </w:rPr>
          <w:t>https://biblio-online.ru/book/3429A7A1-7424-4297-93B0-93A4188B7E76/kontrolling-logisticheskih-sistem</w:t>
        </w:r>
      </w:hyperlink>
    </w:p>
    <w:p w:rsidR="00445FFE" w:rsidRPr="00D464FB" w:rsidRDefault="00445FFE" w:rsidP="00445FFE">
      <w:pPr>
        <w:tabs>
          <w:tab w:val="left" w:pos="993"/>
        </w:tabs>
        <w:ind w:firstLine="709"/>
        <w:jc w:val="both"/>
        <w:rPr>
          <w:sz w:val="24"/>
          <w:szCs w:val="24"/>
        </w:rPr>
      </w:pPr>
      <w:r w:rsidRPr="00D464FB">
        <w:rPr>
          <w:sz w:val="24"/>
          <w:szCs w:val="24"/>
        </w:rPr>
        <w:t xml:space="preserve">3. </w:t>
      </w:r>
      <w:r w:rsidRPr="00D464FB">
        <w:rPr>
          <w:sz w:val="24"/>
          <w:szCs w:val="24"/>
          <w:shd w:val="clear" w:color="auto" w:fill="FFFFFF"/>
        </w:rPr>
        <w:t>Управление затратами и контроллинг [Электронный ресурс]: учебник</w:t>
      </w:r>
      <w:r>
        <w:rPr>
          <w:sz w:val="24"/>
          <w:szCs w:val="24"/>
          <w:shd w:val="clear" w:color="auto" w:fill="FFFFFF"/>
        </w:rPr>
        <w:t xml:space="preserve"> </w:t>
      </w:r>
      <w:r w:rsidRPr="00D464FB">
        <w:rPr>
          <w:sz w:val="24"/>
          <w:szCs w:val="24"/>
          <w:shd w:val="clear" w:color="auto" w:fill="FFFFFF"/>
        </w:rPr>
        <w:t>/ А.Н. Асаул [и др.].</w:t>
      </w:r>
      <w:r>
        <w:rPr>
          <w:sz w:val="24"/>
          <w:szCs w:val="24"/>
          <w:shd w:val="clear" w:color="auto" w:fill="FFFFFF"/>
        </w:rPr>
        <w:t xml:space="preserve"> </w:t>
      </w:r>
      <w:r w:rsidRPr="00D464FB">
        <w:rPr>
          <w:sz w:val="24"/>
          <w:szCs w:val="24"/>
          <w:shd w:val="clear" w:color="auto" w:fill="FFFFFF"/>
        </w:rPr>
        <w:t>— Электрон. текстовые данные.</w:t>
      </w:r>
      <w:r>
        <w:rPr>
          <w:sz w:val="24"/>
          <w:szCs w:val="24"/>
          <w:shd w:val="clear" w:color="auto" w:fill="FFFFFF"/>
        </w:rPr>
        <w:t xml:space="preserve"> </w:t>
      </w:r>
      <w:r w:rsidRPr="00D464FB">
        <w:rPr>
          <w:sz w:val="24"/>
          <w:szCs w:val="24"/>
          <w:shd w:val="clear" w:color="auto" w:fill="FFFFFF"/>
        </w:rPr>
        <w:t>— Кызыл: Тувинский государственный университет, 2014.</w:t>
      </w:r>
      <w:r>
        <w:rPr>
          <w:sz w:val="24"/>
          <w:szCs w:val="24"/>
          <w:shd w:val="clear" w:color="auto" w:fill="FFFFFF"/>
        </w:rPr>
        <w:t xml:space="preserve"> </w:t>
      </w:r>
      <w:r w:rsidRPr="00D464FB">
        <w:rPr>
          <w:sz w:val="24"/>
          <w:szCs w:val="24"/>
          <w:shd w:val="clear" w:color="auto" w:fill="FFFFFF"/>
        </w:rPr>
        <w:t>— 236 c.</w:t>
      </w:r>
      <w:r>
        <w:rPr>
          <w:sz w:val="24"/>
          <w:szCs w:val="24"/>
          <w:shd w:val="clear" w:color="auto" w:fill="FFFFFF"/>
        </w:rPr>
        <w:t xml:space="preserve"> </w:t>
      </w:r>
      <w:r w:rsidRPr="00D464FB">
        <w:rPr>
          <w:sz w:val="24"/>
          <w:szCs w:val="24"/>
          <w:shd w:val="clear" w:color="auto" w:fill="FFFFFF"/>
        </w:rPr>
        <w:t xml:space="preserve">— Режим доступа: </w:t>
      </w:r>
      <w:hyperlink r:id="rId10" w:history="1">
        <w:r w:rsidR="00A542CC">
          <w:rPr>
            <w:rStyle w:val="a8"/>
            <w:sz w:val="24"/>
            <w:szCs w:val="24"/>
            <w:shd w:val="clear" w:color="auto" w:fill="FFFFFF"/>
          </w:rPr>
          <w:t>http://www.iprbookshop.ru/38595</w:t>
        </w:r>
      </w:hyperlink>
    </w:p>
    <w:p w:rsidR="00445FFE" w:rsidRPr="00D464FB" w:rsidRDefault="00445FFE" w:rsidP="00445FFE">
      <w:pPr>
        <w:tabs>
          <w:tab w:val="left" w:pos="993"/>
        </w:tabs>
        <w:ind w:firstLine="709"/>
        <w:jc w:val="both"/>
        <w:rPr>
          <w:b/>
          <w:sz w:val="24"/>
          <w:szCs w:val="24"/>
        </w:rPr>
      </w:pPr>
    </w:p>
    <w:p w:rsidR="00445FFE" w:rsidRPr="00D464FB" w:rsidRDefault="00445FFE" w:rsidP="00445FFE">
      <w:pPr>
        <w:tabs>
          <w:tab w:val="left" w:pos="993"/>
        </w:tabs>
        <w:ind w:firstLine="709"/>
        <w:jc w:val="both"/>
        <w:rPr>
          <w:i/>
          <w:sz w:val="24"/>
          <w:szCs w:val="24"/>
          <w:shd w:val="clear" w:color="auto" w:fill="FFFFFF"/>
        </w:rPr>
      </w:pPr>
      <w:r w:rsidRPr="00D464FB">
        <w:rPr>
          <w:b/>
          <w:i/>
          <w:sz w:val="24"/>
          <w:szCs w:val="24"/>
        </w:rPr>
        <w:t>Дополнительная:</w:t>
      </w:r>
    </w:p>
    <w:p w:rsidR="00445FFE" w:rsidRPr="00D464FB" w:rsidRDefault="00445FFE" w:rsidP="00445FFE">
      <w:pPr>
        <w:widowControl/>
        <w:numPr>
          <w:ilvl w:val="0"/>
          <w:numId w:val="28"/>
        </w:numPr>
        <w:shd w:val="clear" w:color="auto" w:fill="FCFCFC"/>
        <w:tabs>
          <w:tab w:val="left" w:pos="993"/>
        </w:tabs>
        <w:autoSpaceDE/>
        <w:autoSpaceDN/>
        <w:adjustRightInd/>
        <w:spacing w:line="300" w:lineRule="atLeast"/>
        <w:ind w:left="0" w:firstLine="709"/>
        <w:jc w:val="both"/>
        <w:rPr>
          <w:color w:val="000000"/>
          <w:sz w:val="24"/>
          <w:szCs w:val="24"/>
        </w:rPr>
      </w:pPr>
      <w:r w:rsidRPr="00D464FB">
        <w:rPr>
          <w:color w:val="000000"/>
          <w:sz w:val="24"/>
          <w:szCs w:val="24"/>
          <w:shd w:val="clear" w:color="auto" w:fill="FCFCFC"/>
        </w:rPr>
        <w:t xml:space="preserve">Гладченко Т.Н. Контроллинг [Электронный ресурс]: учебное пособие / Т.Н. Гладченко, Ю.В. Фомин. — Электрон. текстовые данные. — Донецк: Донецкий государственный университет управления, 2016. — 194 c. — 2227-8397. — Режим доступа: </w:t>
      </w:r>
      <w:hyperlink r:id="rId11" w:history="1">
        <w:r w:rsidR="00A542CC">
          <w:rPr>
            <w:rStyle w:val="a8"/>
            <w:sz w:val="24"/>
            <w:szCs w:val="24"/>
            <w:shd w:val="clear" w:color="auto" w:fill="FCFCFC"/>
          </w:rPr>
          <w:t>http://www.iprbookshop.ru/62361.html</w:t>
        </w:r>
      </w:hyperlink>
      <w:r>
        <w:rPr>
          <w:color w:val="000000"/>
          <w:sz w:val="24"/>
          <w:szCs w:val="24"/>
          <w:shd w:val="clear" w:color="auto" w:fill="FCFCFC"/>
        </w:rPr>
        <w:t xml:space="preserve"> </w:t>
      </w:r>
    </w:p>
    <w:p w:rsidR="00445FFE" w:rsidRPr="00D464FB" w:rsidRDefault="00445FFE" w:rsidP="00445FFE">
      <w:pPr>
        <w:widowControl/>
        <w:numPr>
          <w:ilvl w:val="0"/>
          <w:numId w:val="28"/>
        </w:numPr>
        <w:shd w:val="clear" w:color="auto" w:fill="FCFCFC"/>
        <w:tabs>
          <w:tab w:val="left" w:pos="993"/>
        </w:tabs>
        <w:autoSpaceDE/>
        <w:autoSpaceDN/>
        <w:adjustRightInd/>
        <w:spacing w:line="300" w:lineRule="atLeast"/>
        <w:ind w:left="0" w:firstLine="709"/>
        <w:jc w:val="both"/>
        <w:rPr>
          <w:color w:val="000000"/>
          <w:sz w:val="24"/>
          <w:szCs w:val="24"/>
        </w:rPr>
      </w:pPr>
      <w:r w:rsidRPr="00D464FB">
        <w:rPr>
          <w:color w:val="000000"/>
          <w:sz w:val="24"/>
          <w:szCs w:val="24"/>
        </w:rPr>
        <w:t xml:space="preserve">Ларионов В.В. Контроллинг персонала в экономике и управлении наукоемких производств [Электронный ресурс]: учебное пособие / В.В. Ларионов. — Электрон. текстовые данные. — М.: Дашков и К, 2014. — 216 c. — 978-5-394-02469-6. — Режим доступа: </w:t>
      </w:r>
      <w:hyperlink r:id="rId12" w:history="1">
        <w:r w:rsidR="00A542CC">
          <w:rPr>
            <w:rStyle w:val="a8"/>
            <w:sz w:val="24"/>
            <w:szCs w:val="24"/>
          </w:rPr>
          <w:t>http://www.iprbookshop.ru/60241.html</w:t>
        </w:r>
      </w:hyperlink>
      <w:r>
        <w:rPr>
          <w:color w:val="000000"/>
          <w:sz w:val="24"/>
          <w:szCs w:val="24"/>
        </w:rPr>
        <w:t xml:space="preserve"> </w:t>
      </w:r>
    </w:p>
    <w:p w:rsidR="00445FFE" w:rsidRPr="00D464FB" w:rsidRDefault="00445FFE" w:rsidP="00445FFE">
      <w:pPr>
        <w:keepNext/>
        <w:widowControl/>
        <w:numPr>
          <w:ilvl w:val="0"/>
          <w:numId w:val="28"/>
        </w:numPr>
        <w:tabs>
          <w:tab w:val="left" w:pos="708"/>
          <w:tab w:val="left" w:pos="993"/>
        </w:tabs>
        <w:autoSpaceDE/>
        <w:adjustRightInd/>
        <w:ind w:left="0" w:firstLine="709"/>
        <w:jc w:val="both"/>
        <w:rPr>
          <w:color w:val="000000"/>
          <w:sz w:val="24"/>
          <w:szCs w:val="24"/>
          <w:shd w:val="clear" w:color="auto" w:fill="FCFCFC"/>
        </w:rPr>
      </w:pPr>
      <w:r w:rsidRPr="00D464FB">
        <w:rPr>
          <w:color w:val="000000"/>
          <w:sz w:val="24"/>
          <w:szCs w:val="24"/>
          <w:shd w:val="clear" w:color="auto" w:fill="FCFCFC"/>
        </w:rPr>
        <w:t xml:space="preserve">Планирование и контроллинг [Электронный ресурс]: практикум / А.Ю. Сергеева [и др.]. — Электрон. текстовые данные. — Воронеж: Воронежский государственный архитектурно-строительный университет, ЭБС АСВ, 2015. — 107 c. — 978-5-89040-541-8. — Режим доступа: </w:t>
      </w:r>
      <w:hyperlink r:id="rId13" w:history="1">
        <w:r w:rsidR="00A542CC">
          <w:rPr>
            <w:rStyle w:val="a8"/>
            <w:sz w:val="24"/>
            <w:szCs w:val="24"/>
            <w:shd w:val="clear" w:color="auto" w:fill="FCFCFC"/>
          </w:rPr>
          <w:t>http://www.iprbookshop.ru/55019.html</w:t>
        </w:r>
      </w:hyperlink>
    </w:p>
    <w:p w:rsidR="00445FFE" w:rsidRPr="00D464FB" w:rsidRDefault="00445FFE" w:rsidP="00445FFE">
      <w:pPr>
        <w:keepNext/>
        <w:widowControl/>
        <w:numPr>
          <w:ilvl w:val="0"/>
          <w:numId w:val="28"/>
        </w:numPr>
        <w:tabs>
          <w:tab w:val="left" w:pos="708"/>
          <w:tab w:val="left" w:pos="993"/>
        </w:tabs>
        <w:autoSpaceDE/>
        <w:adjustRightInd/>
        <w:ind w:left="0" w:firstLine="709"/>
        <w:jc w:val="both"/>
        <w:rPr>
          <w:color w:val="000000"/>
          <w:sz w:val="24"/>
          <w:szCs w:val="24"/>
          <w:shd w:val="clear" w:color="auto" w:fill="FCFCFC"/>
        </w:rPr>
      </w:pPr>
      <w:r w:rsidRPr="00D464FB">
        <w:rPr>
          <w:color w:val="000000"/>
          <w:sz w:val="24"/>
          <w:szCs w:val="24"/>
          <w:shd w:val="clear" w:color="auto" w:fill="FCFCFC"/>
        </w:rPr>
        <w:t xml:space="preserve">Романова Ю.А. Эффективность контроллинга в публичном управлении в социальной сфере. Теория, современное состояние, перспективы развития [Электронный ресурс]: монография / Ю.А. Романова, А.О. Егоренко, М.А. Халилова. — Электрон. текстовые данные. — М.: Дашков и К, 2014. — 139 c. — 978-5-394-02515-0. — Режим доступа: </w:t>
      </w:r>
      <w:hyperlink r:id="rId14" w:history="1">
        <w:r w:rsidR="00A542CC">
          <w:rPr>
            <w:rStyle w:val="a8"/>
            <w:sz w:val="24"/>
            <w:szCs w:val="24"/>
            <w:shd w:val="clear" w:color="auto" w:fill="FCFCFC"/>
          </w:rPr>
          <w:t>http://www.iprbookshop.ru/60351.html</w:t>
        </w:r>
      </w:hyperlink>
    </w:p>
    <w:p w:rsidR="00445FFE" w:rsidRPr="00D464FB" w:rsidRDefault="00445FFE" w:rsidP="00445FFE">
      <w:pPr>
        <w:keepNext/>
        <w:widowControl/>
        <w:numPr>
          <w:ilvl w:val="0"/>
          <w:numId w:val="28"/>
        </w:numPr>
        <w:tabs>
          <w:tab w:val="left" w:pos="708"/>
          <w:tab w:val="left" w:pos="993"/>
        </w:tabs>
        <w:autoSpaceDE/>
        <w:adjustRightInd/>
        <w:ind w:left="0" w:firstLine="709"/>
        <w:jc w:val="both"/>
        <w:rPr>
          <w:color w:val="000000"/>
          <w:sz w:val="24"/>
          <w:szCs w:val="24"/>
          <w:shd w:val="clear" w:color="auto" w:fill="FCFCFC"/>
        </w:rPr>
      </w:pPr>
      <w:r w:rsidRPr="00D464FB">
        <w:rPr>
          <w:color w:val="000000"/>
          <w:sz w:val="24"/>
          <w:szCs w:val="24"/>
          <w:shd w:val="clear" w:color="auto" w:fill="FCFCFC"/>
        </w:rPr>
        <w:t>Современные концепции управленческого учета и ко</w:t>
      </w:r>
      <w:r>
        <w:rPr>
          <w:color w:val="000000"/>
          <w:sz w:val="24"/>
          <w:szCs w:val="24"/>
          <w:shd w:val="clear" w:color="auto" w:fill="FCFCFC"/>
        </w:rPr>
        <w:t>нтроллинга [Электронный ресурс]</w:t>
      </w:r>
      <w:r w:rsidRPr="00D464FB">
        <w:rPr>
          <w:color w:val="000000"/>
          <w:sz w:val="24"/>
          <w:szCs w:val="24"/>
          <w:shd w:val="clear" w:color="auto" w:fill="FCFCFC"/>
        </w:rPr>
        <w:t xml:space="preserve">: учебное пособие / И.Д. Демина [и др.]. — Электрон. текстовые данные. — Саратов: Ай Пи Эр Медиа, 2018. — 207 c. — 978-5-4486-0337-2. — Режим доступа: </w:t>
      </w:r>
      <w:hyperlink r:id="rId15" w:history="1">
        <w:r w:rsidR="00A542CC">
          <w:rPr>
            <w:rStyle w:val="a8"/>
            <w:sz w:val="24"/>
            <w:szCs w:val="24"/>
            <w:shd w:val="clear" w:color="auto" w:fill="FCFCFC"/>
          </w:rPr>
          <w:t>http://www.iprbookshop.ru/74558.html</w:t>
        </w:r>
      </w:hyperlink>
      <w:r>
        <w:rPr>
          <w:color w:val="000000"/>
          <w:sz w:val="24"/>
          <w:szCs w:val="24"/>
          <w:shd w:val="clear" w:color="auto" w:fill="FCFCFC"/>
        </w:rPr>
        <w:t xml:space="preserve"> </w:t>
      </w:r>
    </w:p>
    <w:p w:rsidR="00445FFE" w:rsidRPr="002A67F6" w:rsidRDefault="00445FFE" w:rsidP="00445FFE">
      <w:pPr>
        <w:keepNext/>
        <w:widowControl/>
        <w:tabs>
          <w:tab w:val="left" w:pos="708"/>
        </w:tabs>
        <w:autoSpaceDE/>
        <w:adjustRightInd/>
        <w:jc w:val="both"/>
        <w:rPr>
          <w:i/>
          <w:sz w:val="24"/>
          <w:szCs w:val="24"/>
        </w:rPr>
      </w:pPr>
    </w:p>
    <w:p w:rsidR="00777B09" w:rsidRPr="002A67F6" w:rsidRDefault="0043029A" w:rsidP="00705FB5">
      <w:pPr>
        <w:ind w:firstLine="709"/>
        <w:jc w:val="both"/>
        <w:rPr>
          <w:b/>
          <w:sz w:val="24"/>
          <w:szCs w:val="24"/>
        </w:rPr>
      </w:pPr>
      <w:r>
        <w:rPr>
          <w:b/>
          <w:sz w:val="24"/>
          <w:szCs w:val="24"/>
        </w:rPr>
        <w:t>8</w:t>
      </w:r>
      <w:r w:rsidR="007F4B97" w:rsidRPr="002A67F6">
        <w:rPr>
          <w:b/>
          <w:sz w:val="24"/>
          <w:szCs w:val="24"/>
        </w:rPr>
        <w:t>.</w:t>
      </w:r>
      <w:r w:rsidR="00777B09" w:rsidRPr="002A67F6">
        <w:rPr>
          <w:b/>
          <w:sz w:val="24"/>
          <w:szCs w:val="24"/>
        </w:rPr>
        <w:t xml:space="preserve"> </w:t>
      </w:r>
      <w:r w:rsidR="007F4B97" w:rsidRPr="002A67F6">
        <w:rPr>
          <w:b/>
          <w:sz w:val="24"/>
          <w:szCs w:val="24"/>
        </w:rPr>
        <w:t>Перечень ресурсов информационно-телекоммуникационной сети «Интернет», необходимых для освоения дисциплины</w:t>
      </w:r>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w:t>
      </w:r>
      <w:r w:rsidRPr="002A67F6">
        <w:rPr>
          <w:rFonts w:ascii="Times New Roman" w:hAnsi="Times New Roman"/>
          <w:sz w:val="24"/>
          <w:szCs w:val="24"/>
          <w:lang w:val="en-US"/>
        </w:rPr>
        <w:t>IPRBooks</w:t>
      </w:r>
      <w:r w:rsidRPr="002A67F6">
        <w:rPr>
          <w:rFonts w:ascii="Times New Roman" w:hAnsi="Times New Roman"/>
          <w:sz w:val="24"/>
          <w:szCs w:val="24"/>
        </w:rPr>
        <w:t xml:space="preserve">  Режим доступа: </w:t>
      </w:r>
      <w:hyperlink r:id="rId16" w:history="1">
        <w:r w:rsidR="00A542CC">
          <w:rPr>
            <w:rStyle w:val="a8"/>
            <w:rFonts w:ascii="Times New Roman" w:hAnsi="Times New Roman"/>
            <w:sz w:val="24"/>
            <w:szCs w:val="24"/>
          </w:rPr>
          <w:t>http://www.iprbookshop.ru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издательства «Юрайт» Режим доступа: </w:t>
      </w:r>
      <w:hyperlink r:id="rId17" w:history="1">
        <w:r w:rsidR="00A542CC">
          <w:rPr>
            <w:rStyle w:val="a8"/>
            <w:rFonts w:ascii="Times New Roman" w:hAnsi="Times New Roman"/>
            <w:sz w:val="24"/>
            <w:szCs w:val="24"/>
          </w:rPr>
          <w:t>http://biblio-online.ru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Единое окно доступа к образовательным ресурсам. Режим доступа: </w:t>
      </w:r>
      <w:hyperlink r:id="rId18" w:history="1">
        <w:r w:rsidR="00A542CC">
          <w:rPr>
            <w:rStyle w:val="a8"/>
            <w:rFonts w:ascii="Times New Roman" w:hAnsi="Times New Roman"/>
            <w:sz w:val="24"/>
            <w:szCs w:val="24"/>
          </w:rPr>
          <w:t>http://window.edu.ru/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Научная электронная библиотека e-library.ru Режим доступа: </w:t>
      </w:r>
      <w:hyperlink r:id="rId19" w:history="1">
        <w:r w:rsidR="00A542CC">
          <w:rPr>
            <w:rStyle w:val="a8"/>
            <w:rFonts w:ascii="Times New Roman" w:hAnsi="Times New Roman"/>
            <w:sz w:val="24"/>
            <w:szCs w:val="24"/>
          </w:rPr>
          <w:t>http://elibrary.ru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Ресурсы издательства Elsevier Режим доступа:  </w:t>
      </w:r>
      <w:hyperlink r:id="rId20" w:history="1">
        <w:r w:rsidR="00A542CC">
          <w:rPr>
            <w:rStyle w:val="a8"/>
            <w:rFonts w:ascii="Times New Roman" w:hAnsi="Times New Roman"/>
            <w:sz w:val="24"/>
            <w:szCs w:val="24"/>
          </w:rPr>
          <w:t>http://www.sciencedirect.com</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lastRenderedPageBreak/>
        <w:t xml:space="preserve">Федеральный портал «Российское образование» Режим доступа:  </w:t>
      </w:r>
      <w:hyperlink r:id="rId21" w:history="1">
        <w:r w:rsidR="00146671">
          <w:rPr>
            <w:rStyle w:val="a8"/>
            <w:rFonts w:ascii="Times New Roman" w:hAnsi="Times New Roman"/>
            <w:sz w:val="24"/>
            <w:szCs w:val="24"/>
          </w:rPr>
          <w:t>www.edu.ru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Кембриджского университета Режим доступа: </w:t>
      </w:r>
      <w:hyperlink r:id="rId22" w:history="1">
        <w:r w:rsidR="00A542CC">
          <w:rPr>
            <w:rStyle w:val="a8"/>
            <w:rFonts w:ascii="Times New Roman" w:hAnsi="Times New Roman"/>
            <w:sz w:val="24"/>
            <w:szCs w:val="24"/>
          </w:rPr>
          <w:t>http://journals.cambridge.org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Оксфордского университета Режим доступа:  </w:t>
      </w:r>
      <w:hyperlink r:id="rId23" w:history="1">
        <w:r w:rsidR="00A542CC">
          <w:rPr>
            <w:rStyle w:val="a8"/>
            <w:rFonts w:ascii="Times New Roman" w:hAnsi="Times New Roman"/>
            <w:sz w:val="24"/>
            <w:szCs w:val="24"/>
          </w:rPr>
          <w:t>http://www.oxfordjoumals.org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Словари и энциклопедии на Академике Режим доступа: </w:t>
      </w:r>
      <w:hyperlink r:id="rId24" w:history="1">
        <w:r w:rsidR="00A542CC">
          <w:rPr>
            <w:rStyle w:val="a8"/>
            <w:rFonts w:ascii="Times New Roman" w:hAnsi="Times New Roman"/>
            <w:sz w:val="24"/>
            <w:szCs w:val="24"/>
          </w:rPr>
          <w:t>http://dic.academic.ru/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A542CC">
          <w:rPr>
            <w:rStyle w:val="a8"/>
            <w:rFonts w:ascii="Times New Roman" w:hAnsi="Times New Roman"/>
            <w:sz w:val="24"/>
            <w:szCs w:val="24"/>
          </w:rPr>
          <w:t>http://www.benran.ru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Госкомстата РФ. Режим доступа: </w:t>
      </w:r>
      <w:hyperlink r:id="rId26" w:history="1">
        <w:r w:rsidR="00A542CC">
          <w:rPr>
            <w:rStyle w:val="a8"/>
            <w:rFonts w:ascii="Times New Roman" w:hAnsi="Times New Roman"/>
            <w:sz w:val="24"/>
            <w:szCs w:val="24"/>
          </w:rPr>
          <w:t>http://www.gks.ru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Российской государственной библиотеки. Режим доступа: </w:t>
      </w:r>
      <w:hyperlink r:id="rId27" w:history="1">
        <w:r w:rsidR="00A542CC">
          <w:rPr>
            <w:rStyle w:val="a8"/>
            <w:rFonts w:ascii="Times New Roman" w:hAnsi="Times New Roman"/>
            <w:sz w:val="24"/>
            <w:szCs w:val="24"/>
          </w:rPr>
          <w:t>http://diss.rsl.ru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Базы данных по законодательству Российской Федерации. Режим доступа:  </w:t>
      </w:r>
      <w:hyperlink r:id="rId28" w:history="1">
        <w:r w:rsidR="00A542CC">
          <w:rPr>
            <w:rStyle w:val="a8"/>
            <w:rFonts w:ascii="Times New Roman" w:hAnsi="Times New Roman"/>
            <w:sz w:val="24"/>
            <w:szCs w:val="24"/>
          </w:rPr>
          <w:t>http://ru.spinform.ru</w:t>
        </w:r>
      </w:hyperlink>
    </w:p>
    <w:p w:rsidR="007F4B97" w:rsidRPr="002A67F6" w:rsidRDefault="007F4B97" w:rsidP="00A76E53">
      <w:pPr>
        <w:ind w:firstLine="709"/>
        <w:jc w:val="both"/>
        <w:rPr>
          <w:rFonts w:eastAsia="Calibri"/>
          <w:sz w:val="24"/>
          <w:szCs w:val="24"/>
        </w:rPr>
      </w:pPr>
      <w:r w:rsidRPr="002A67F6">
        <w:rPr>
          <w:sz w:val="24"/>
          <w:szCs w:val="24"/>
        </w:rPr>
        <w:t xml:space="preserve">Каждый обучающийся </w:t>
      </w:r>
      <w:r w:rsidR="00777B09" w:rsidRPr="002A67F6">
        <w:rPr>
          <w:sz w:val="24"/>
          <w:szCs w:val="24"/>
        </w:rPr>
        <w:t>Омской гуманитарной академии</w:t>
      </w:r>
      <w:r w:rsidRPr="002A67F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A67F6">
        <w:rPr>
          <w:rFonts w:eastAsia="Calibri"/>
          <w:sz w:val="24"/>
          <w:szCs w:val="24"/>
        </w:rPr>
        <w:t xml:space="preserve"> </w:t>
      </w:r>
      <w:r w:rsidRPr="002A67F6">
        <w:rPr>
          <w:sz w:val="24"/>
          <w:szCs w:val="24"/>
        </w:rPr>
        <w:t xml:space="preserve">информационно-образовательной среде </w:t>
      </w:r>
      <w:r w:rsidR="00777B09" w:rsidRPr="002A67F6">
        <w:rPr>
          <w:sz w:val="24"/>
          <w:szCs w:val="24"/>
        </w:rPr>
        <w:t>Академии</w:t>
      </w:r>
      <w:r w:rsidRPr="002A67F6">
        <w:rPr>
          <w:sz w:val="24"/>
          <w:szCs w:val="24"/>
        </w:rPr>
        <w:t>. Электронно-библиотечная система</w:t>
      </w:r>
      <w:r w:rsidRPr="002A67F6">
        <w:rPr>
          <w:rFonts w:eastAsia="Calibri"/>
          <w:sz w:val="24"/>
          <w:szCs w:val="24"/>
        </w:rPr>
        <w:t xml:space="preserve"> </w:t>
      </w:r>
      <w:r w:rsidRPr="002A67F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A67F6">
        <w:rPr>
          <w:rFonts w:eastAsia="Calibri"/>
          <w:sz w:val="24"/>
          <w:szCs w:val="24"/>
        </w:rPr>
        <w:t xml:space="preserve"> </w:t>
      </w:r>
      <w:r w:rsidRPr="002A67F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A67F6">
        <w:rPr>
          <w:rFonts w:eastAsia="Calibri"/>
          <w:sz w:val="24"/>
          <w:szCs w:val="24"/>
        </w:rPr>
        <w:t xml:space="preserve"> </w:t>
      </w:r>
      <w:r w:rsidRPr="002A67F6">
        <w:rPr>
          <w:sz w:val="24"/>
          <w:szCs w:val="24"/>
        </w:rPr>
        <w:t>организации, так и вне ее.</w:t>
      </w:r>
    </w:p>
    <w:p w:rsidR="007F4B97" w:rsidRPr="002A67F6" w:rsidRDefault="007F4B97" w:rsidP="00A76E53">
      <w:pPr>
        <w:ind w:firstLine="709"/>
        <w:jc w:val="both"/>
        <w:rPr>
          <w:rFonts w:eastAsia="Calibri"/>
          <w:sz w:val="24"/>
          <w:szCs w:val="24"/>
        </w:rPr>
      </w:pPr>
      <w:r w:rsidRPr="002A67F6">
        <w:rPr>
          <w:sz w:val="24"/>
          <w:szCs w:val="24"/>
        </w:rPr>
        <w:t>Электронная информационно-образовательная среда</w:t>
      </w:r>
      <w:r w:rsidR="005C20F0" w:rsidRPr="002A67F6">
        <w:rPr>
          <w:sz w:val="24"/>
          <w:szCs w:val="24"/>
        </w:rPr>
        <w:t xml:space="preserve"> </w:t>
      </w:r>
      <w:r w:rsidR="00777B09" w:rsidRPr="002A67F6">
        <w:rPr>
          <w:sz w:val="24"/>
          <w:szCs w:val="24"/>
        </w:rPr>
        <w:t>Академии</w:t>
      </w:r>
      <w:r w:rsidRPr="002A67F6">
        <w:rPr>
          <w:sz w:val="24"/>
          <w:szCs w:val="24"/>
        </w:rPr>
        <w:t xml:space="preserve"> обеспечивает:</w:t>
      </w:r>
      <w:r w:rsidRPr="002A67F6">
        <w:rPr>
          <w:rFonts w:eastAsia="Calibri"/>
          <w:sz w:val="24"/>
          <w:szCs w:val="24"/>
        </w:rPr>
        <w:t xml:space="preserve"> </w:t>
      </w:r>
      <w:r w:rsidRPr="002A67F6">
        <w:rPr>
          <w:sz w:val="24"/>
          <w:szCs w:val="24"/>
        </w:rPr>
        <w:t>доступ к учебным планам, рабочим программам дисциплин (модулей), практик, к</w:t>
      </w:r>
      <w:r w:rsidRPr="002A67F6">
        <w:rPr>
          <w:rFonts w:eastAsia="Calibri"/>
          <w:sz w:val="24"/>
          <w:szCs w:val="24"/>
        </w:rPr>
        <w:t xml:space="preserve"> </w:t>
      </w:r>
      <w:r w:rsidRPr="002A67F6">
        <w:rPr>
          <w:sz w:val="24"/>
          <w:szCs w:val="24"/>
        </w:rPr>
        <w:t>изданиям электронных библиотечных систем и электронным образовательным ресурсам,</w:t>
      </w:r>
      <w:r w:rsidRPr="002A67F6">
        <w:rPr>
          <w:rFonts w:eastAsia="Calibri"/>
          <w:sz w:val="24"/>
          <w:szCs w:val="24"/>
        </w:rPr>
        <w:t xml:space="preserve"> </w:t>
      </w:r>
      <w:r w:rsidRPr="002A67F6">
        <w:rPr>
          <w:sz w:val="24"/>
          <w:szCs w:val="24"/>
        </w:rPr>
        <w:t>указанным в рабочих программах;</w:t>
      </w:r>
      <w:r w:rsidRPr="002A67F6">
        <w:rPr>
          <w:rFonts w:eastAsia="Calibri"/>
          <w:sz w:val="24"/>
          <w:szCs w:val="24"/>
        </w:rPr>
        <w:t xml:space="preserve"> </w:t>
      </w:r>
      <w:r w:rsidRPr="002A67F6">
        <w:rPr>
          <w:sz w:val="24"/>
          <w:szCs w:val="24"/>
        </w:rPr>
        <w:t>фиксацию хода образовательного процесса, результатов промежуточной аттестации</w:t>
      </w:r>
      <w:r w:rsidRPr="002A67F6">
        <w:rPr>
          <w:rFonts w:eastAsia="Calibri"/>
          <w:sz w:val="24"/>
          <w:szCs w:val="24"/>
        </w:rPr>
        <w:t xml:space="preserve"> </w:t>
      </w:r>
      <w:r w:rsidRPr="002A67F6">
        <w:rPr>
          <w:sz w:val="24"/>
          <w:szCs w:val="24"/>
        </w:rPr>
        <w:t>и результатов освоения основной образовательной программы;</w:t>
      </w:r>
      <w:r w:rsidRPr="002A67F6">
        <w:rPr>
          <w:rFonts w:eastAsia="Calibri"/>
          <w:sz w:val="24"/>
          <w:szCs w:val="24"/>
        </w:rPr>
        <w:t xml:space="preserve"> </w:t>
      </w:r>
      <w:r w:rsidRPr="002A67F6">
        <w:rPr>
          <w:sz w:val="24"/>
          <w:szCs w:val="24"/>
        </w:rPr>
        <w:t>проведение всех видов занятий, процедур оценки результатов обучения, реализация</w:t>
      </w:r>
      <w:r w:rsidRPr="002A67F6">
        <w:rPr>
          <w:rFonts w:eastAsia="Calibri"/>
          <w:sz w:val="24"/>
          <w:szCs w:val="24"/>
        </w:rPr>
        <w:t xml:space="preserve"> </w:t>
      </w:r>
      <w:r w:rsidRPr="002A67F6">
        <w:rPr>
          <w:sz w:val="24"/>
          <w:szCs w:val="24"/>
        </w:rPr>
        <w:t>которых предусмотрена с применением электронного обучения, дистанционных</w:t>
      </w:r>
      <w:r w:rsidRPr="002A67F6">
        <w:rPr>
          <w:rFonts w:eastAsia="Calibri"/>
          <w:sz w:val="24"/>
          <w:szCs w:val="24"/>
        </w:rPr>
        <w:t xml:space="preserve"> </w:t>
      </w:r>
      <w:r w:rsidRPr="002A67F6">
        <w:rPr>
          <w:sz w:val="24"/>
          <w:szCs w:val="24"/>
        </w:rPr>
        <w:t>образовательных технологий;</w:t>
      </w:r>
      <w:r w:rsidRPr="002A67F6">
        <w:rPr>
          <w:rFonts w:eastAsia="Calibri"/>
          <w:sz w:val="24"/>
          <w:szCs w:val="24"/>
        </w:rPr>
        <w:t xml:space="preserve"> </w:t>
      </w:r>
      <w:r w:rsidRPr="002A67F6">
        <w:rPr>
          <w:sz w:val="24"/>
          <w:szCs w:val="24"/>
        </w:rPr>
        <w:t>формирование электронного портфолио обучающегося, в том числе сохранение</w:t>
      </w:r>
      <w:r w:rsidRPr="002A67F6">
        <w:rPr>
          <w:rFonts w:eastAsia="Calibri"/>
          <w:sz w:val="24"/>
          <w:szCs w:val="24"/>
        </w:rPr>
        <w:t xml:space="preserve"> </w:t>
      </w:r>
      <w:r w:rsidRPr="002A67F6">
        <w:rPr>
          <w:sz w:val="24"/>
          <w:szCs w:val="24"/>
        </w:rPr>
        <w:t>работ обучающегося, рецензий и оценок на эти работы со стороны любых участников</w:t>
      </w:r>
      <w:r w:rsidRPr="002A67F6">
        <w:rPr>
          <w:rFonts w:eastAsia="Calibri"/>
          <w:sz w:val="24"/>
          <w:szCs w:val="24"/>
        </w:rPr>
        <w:t xml:space="preserve"> </w:t>
      </w:r>
      <w:r w:rsidRPr="002A67F6">
        <w:rPr>
          <w:sz w:val="24"/>
          <w:szCs w:val="24"/>
        </w:rPr>
        <w:t>образовательного процесса;</w:t>
      </w:r>
      <w:r w:rsidRPr="002A67F6">
        <w:rPr>
          <w:rFonts w:eastAsia="Calibri"/>
          <w:sz w:val="24"/>
          <w:szCs w:val="24"/>
        </w:rPr>
        <w:t xml:space="preserve"> </w:t>
      </w:r>
      <w:r w:rsidRPr="002A67F6">
        <w:rPr>
          <w:sz w:val="24"/>
          <w:szCs w:val="24"/>
        </w:rPr>
        <w:t>взаимодействие между участниками образовательного процесса, в том числе</w:t>
      </w:r>
      <w:r w:rsidRPr="002A67F6">
        <w:rPr>
          <w:rFonts w:eastAsia="Calibri"/>
          <w:sz w:val="24"/>
          <w:szCs w:val="24"/>
        </w:rPr>
        <w:t xml:space="preserve"> </w:t>
      </w:r>
      <w:r w:rsidRPr="002A67F6">
        <w:rPr>
          <w:sz w:val="24"/>
          <w:szCs w:val="24"/>
        </w:rPr>
        <w:t>синхронное и (или) асинхронное взаимодействие посредством сети «Интернет».</w:t>
      </w:r>
    </w:p>
    <w:p w:rsidR="007F4B97" w:rsidRPr="002A67F6" w:rsidRDefault="007F4B97" w:rsidP="00705FB5">
      <w:pPr>
        <w:widowControl/>
        <w:autoSpaceDE/>
        <w:autoSpaceDN/>
        <w:adjustRightInd/>
        <w:contextualSpacing/>
        <w:jc w:val="both"/>
        <w:rPr>
          <w:rFonts w:eastAsia="Calibri"/>
          <w:sz w:val="24"/>
          <w:szCs w:val="24"/>
          <w:lang w:eastAsia="en-US"/>
        </w:rPr>
      </w:pPr>
    </w:p>
    <w:p w:rsidR="009528CA" w:rsidRPr="002A67F6" w:rsidRDefault="0043029A"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A67F6">
        <w:rPr>
          <w:rFonts w:eastAsia="Calibri"/>
          <w:b/>
          <w:sz w:val="24"/>
          <w:szCs w:val="24"/>
          <w:lang w:eastAsia="en-US"/>
        </w:rPr>
        <w:t>.</w:t>
      </w:r>
      <w:r w:rsidR="009528CA" w:rsidRPr="002A67F6">
        <w:rPr>
          <w:rFonts w:eastAsia="Calibri"/>
          <w:b/>
          <w:sz w:val="24"/>
          <w:szCs w:val="24"/>
          <w:lang w:eastAsia="en-US"/>
        </w:rPr>
        <w:t xml:space="preserve"> </w:t>
      </w:r>
      <w:r w:rsidR="007F4B97" w:rsidRPr="002A67F6">
        <w:rPr>
          <w:rFonts w:eastAsia="Calibri"/>
          <w:b/>
          <w:sz w:val="24"/>
          <w:szCs w:val="24"/>
          <w:lang w:eastAsia="en-US"/>
        </w:rPr>
        <w:t>Методические указания для обу</w:t>
      </w:r>
      <w:r w:rsidR="009528CA" w:rsidRPr="002A67F6">
        <w:rPr>
          <w:rFonts w:eastAsia="Calibri"/>
          <w:b/>
          <w:sz w:val="24"/>
          <w:szCs w:val="24"/>
          <w:lang w:eastAsia="en-US"/>
        </w:rPr>
        <w:t>чающихся по освоению дисциплины</w:t>
      </w:r>
    </w:p>
    <w:p w:rsidR="007F4B97" w:rsidRPr="002A67F6" w:rsidRDefault="007F4B97" w:rsidP="00A76E53">
      <w:pPr>
        <w:ind w:firstLine="709"/>
        <w:jc w:val="both"/>
        <w:rPr>
          <w:sz w:val="24"/>
          <w:szCs w:val="24"/>
        </w:rPr>
      </w:pPr>
      <w:r w:rsidRPr="002A67F6">
        <w:rPr>
          <w:sz w:val="24"/>
          <w:szCs w:val="24"/>
        </w:rPr>
        <w:t>Для того чтобы успешно о</w:t>
      </w:r>
      <w:r w:rsidR="004E4DB2" w:rsidRPr="002A67F6">
        <w:rPr>
          <w:sz w:val="24"/>
          <w:szCs w:val="24"/>
        </w:rPr>
        <w:t xml:space="preserve">своить </w:t>
      </w:r>
      <w:r w:rsidRPr="002A67F6">
        <w:rPr>
          <w:sz w:val="24"/>
          <w:szCs w:val="24"/>
        </w:rPr>
        <w:t>дисциплин</w:t>
      </w:r>
      <w:r w:rsidR="004E4DB2" w:rsidRPr="002A67F6">
        <w:rPr>
          <w:sz w:val="24"/>
          <w:szCs w:val="24"/>
        </w:rPr>
        <w:t>у</w:t>
      </w:r>
      <w:r w:rsidRPr="002A67F6">
        <w:rPr>
          <w:sz w:val="24"/>
          <w:szCs w:val="24"/>
        </w:rPr>
        <w:t xml:space="preserve"> </w:t>
      </w:r>
      <w:r w:rsidR="009528CA" w:rsidRPr="002A67F6">
        <w:rPr>
          <w:bCs/>
          <w:sz w:val="24"/>
          <w:szCs w:val="24"/>
        </w:rPr>
        <w:t>«</w:t>
      </w:r>
      <w:r w:rsidR="00C028BC">
        <w:rPr>
          <w:bCs/>
          <w:sz w:val="24"/>
          <w:szCs w:val="24"/>
        </w:rPr>
        <w:t>Контроллинг логистических систем</w:t>
      </w:r>
      <w:r w:rsidR="009528CA" w:rsidRPr="002A67F6">
        <w:rPr>
          <w:bCs/>
          <w:sz w:val="24"/>
          <w:szCs w:val="24"/>
        </w:rPr>
        <w:t>»</w:t>
      </w:r>
      <w:r w:rsidRPr="002A67F6">
        <w:rPr>
          <w:bCs/>
          <w:sz w:val="24"/>
          <w:szCs w:val="24"/>
        </w:rPr>
        <w:t xml:space="preserve"> </w:t>
      </w:r>
      <w:r w:rsidRPr="002A67F6">
        <w:rPr>
          <w:sz w:val="24"/>
          <w:szCs w:val="24"/>
        </w:rPr>
        <w:t xml:space="preserve">обучающиеся должны выполнить следующие </w:t>
      </w:r>
      <w:r w:rsidR="004E4DB2" w:rsidRPr="002A67F6">
        <w:rPr>
          <w:sz w:val="24"/>
          <w:szCs w:val="24"/>
        </w:rPr>
        <w:t xml:space="preserve">методические </w:t>
      </w:r>
      <w:r w:rsidRPr="002A67F6">
        <w:rPr>
          <w:sz w:val="24"/>
          <w:szCs w:val="24"/>
        </w:rPr>
        <w:t>указания</w:t>
      </w:r>
      <w:r w:rsidR="004E4DB2" w:rsidRPr="002A67F6">
        <w:rPr>
          <w:sz w:val="24"/>
          <w:szCs w:val="24"/>
        </w:rPr>
        <w:t>.</w:t>
      </w:r>
    </w:p>
    <w:p w:rsidR="007F4B97" w:rsidRPr="002A67F6" w:rsidRDefault="007F4B97" w:rsidP="00A76E53">
      <w:pPr>
        <w:ind w:firstLine="709"/>
        <w:jc w:val="both"/>
        <w:rPr>
          <w:sz w:val="24"/>
          <w:szCs w:val="24"/>
        </w:rPr>
      </w:pPr>
      <w:r w:rsidRPr="002A67F6">
        <w:rPr>
          <w:sz w:val="24"/>
          <w:szCs w:val="24"/>
        </w:rPr>
        <w:t xml:space="preserve">Методические указания для обучающихся по освоению дисциплины для подготовки к занятиям </w:t>
      </w:r>
      <w:r w:rsidRPr="002A67F6">
        <w:rPr>
          <w:b/>
          <w:sz w:val="24"/>
          <w:szCs w:val="24"/>
        </w:rPr>
        <w:t>лекционного типа</w:t>
      </w:r>
      <w:r w:rsidRPr="002A67F6">
        <w:rPr>
          <w:sz w:val="24"/>
          <w:szCs w:val="24"/>
        </w:rPr>
        <w:t>:</w:t>
      </w:r>
    </w:p>
    <w:p w:rsidR="007F4B97" w:rsidRPr="002A67F6" w:rsidRDefault="007F4B97" w:rsidP="00A76E53">
      <w:pPr>
        <w:ind w:firstLine="709"/>
        <w:jc w:val="both"/>
        <w:rPr>
          <w:sz w:val="24"/>
          <w:szCs w:val="24"/>
        </w:rPr>
      </w:pPr>
      <w:r w:rsidRPr="002A67F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A67F6" w:rsidRDefault="007F4B97" w:rsidP="00A76E53">
      <w:pPr>
        <w:ind w:firstLine="709"/>
        <w:jc w:val="both"/>
        <w:rPr>
          <w:b/>
          <w:sz w:val="24"/>
          <w:szCs w:val="24"/>
        </w:rPr>
      </w:pPr>
      <w:r w:rsidRPr="002A67F6">
        <w:rPr>
          <w:sz w:val="24"/>
          <w:szCs w:val="24"/>
        </w:rPr>
        <w:t xml:space="preserve"> Методические указания для обучающихся по освоению дисциплины для </w:t>
      </w:r>
      <w:r w:rsidRPr="002A67F6">
        <w:rPr>
          <w:sz w:val="24"/>
          <w:szCs w:val="24"/>
        </w:rPr>
        <w:lastRenderedPageBreak/>
        <w:t xml:space="preserve">подготовки к занятиям </w:t>
      </w:r>
      <w:r w:rsidRPr="002A67F6">
        <w:rPr>
          <w:b/>
          <w:sz w:val="24"/>
          <w:szCs w:val="24"/>
        </w:rPr>
        <w:t xml:space="preserve">семинарского типа: </w:t>
      </w:r>
    </w:p>
    <w:p w:rsidR="007F4B97" w:rsidRPr="002A67F6" w:rsidRDefault="007F4B97" w:rsidP="00A76E53">
      <w:pPr>
        <w:ind w:firstLine="709"/>
        <w:jc w:val="both"/>
        <w:rPr>
          <w:sz w:val="24"/>
          <w:szCs w:val="24"/>
        </w:rPr>
      </w:pPr>
      <w:r w:rsidRPr="002A67F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A67F6" w:rsidRDefault="007F4B97" w:rsidP="00A76E53">
      <w:pPr>
        <w:ind w:firstLine="709"/>
        <w:jc w:val="both"/>
        <w:rPr>
          <w:b/>
          <w:sz w:val="24"/>
          <w:szCs w:val="24"/>
        </w:rPr>
      </w:pPr>
      <w:r w:rsidRPr="002A67F6">
        <w:rPr>
          <w:sz w:val="24"/>
          <w:szCs w:val="24"/>
        </w:rPr>
        <w:t xml:space="preserve">Методические указания для обучающихся по освоению дисциплины для </w:t>
      </w:r>
      <w:r w:rsidRPr="002A67F6">
        <w:rPr>
          <w:b/>
          <w:sz w:val="24"/>
          <w:szCs w:val="24"/>
        </w:rPr>
        <w:t>самостоятельной работы:</w:t>
      </w:r>
    </w:p>
    <w:p w:rsidR="007F4B97" w:rsidRPr="002A67F6" w:rsidRDefault="007F4B97" w:rsidP="00A76E53">
      <w:pPr>
        <w:ind w:firstLine="709"/>
        <w:jc w:val="both"/>
        <w:rPr>
          <w:sz w:val="24"/>
          <w:szCs w:val="24"/>
        </w:rPr>
      </w:pPr>
      <w:r w:rsidRPr="002A67F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A67F6" w:rsidRDefault="007F4B97" w:rsidP="00A76E53">
      <w:pPr>
        <w:ind w:firstLine="709"/>
        <w:jc w:val="both"/>
        <w:rPr>
          <w:sz w:val="24"/>
          <w:szCs w:val="24"/>
        </w:rPr>
      </w:pPr>
      <w:r w:rsidRPr="002A67F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A67F6" w:rsidRDefault="007F4B97" w:rsidP="00A76E53">
      <w:pPr>
        <w:ind w:firstLine="709"/>
        <w:jc w:val="both"/>
        <w:rPr>
          <w:sz w:val="24"/>
          <w:szCs w:val="24"/>
        </w:rPr>
      </w:pPr>
      <w:r w:rsidRPr="002A67F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A67F6" w:rsidRDefault="007F4B97" w:rsidP="00A76E53">
      <w:pPr>
        <w:ind w:firstLine="709"/>
        <w:jc w:val="both"/>
        <w:rPr>
          <w:sz w:val="24"/>
          <w:szCs w:val="24"/>
        </w:rPr>
      </w:pPr>
      <w:r w:rsidRPr="002A67F6">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A67F6" w:rsidRDefault="007F4B97" w:rsidP="00A76E53">
      <w:pPr>
        <w:ind w:firstLine="709"/>
        <w:jc w:val="both"/>
        <w:rPr>
          <w:sz w:val="24"/>
          <w:szCs w:val="24"/>
        </w:rPr>
      </w:pPr>
      <w:r w:rsidRPr="002A67F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A67F6" w:rsidRDefault="007F4B97" w:rsidP="00A76E53">
      <w:pPr>
        <w:ind w:firstLine="709"/>
        <w:jc w:val="both"/>
        <w:rPr>
          <w:sz w:val="24"/>
          <w:szCs w:val="24"/>
        </w:rPr>
      </w:pPr>
      <w:r w:rsidRPr="002A67F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A67F6" w:rsidRDefault="007F4B97" w:rsidP="00A76E53">
      <w:pPr>
        <w:ind w:firstLine="709"/>
        <w:jc w:val="both"/>
        <w:rPr>
          <w:sz w:val="24"/>
          <w:szCs w:val="24"/>
        </w:rPr>
      </w:pPr>
      <w:r w:rsidRPr="002A67F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A67F6" w:rsidRDefault="007F4B97" w:rsidP="00A76E53">
      <w:pPr>
        <w:ind w:firstLine="709"/>
        <w:jc w:val="both"/>
        <w:rPr>
          <w:sz w:val="24"/>
          <w:szCs w:val="24"/>
        </w:rPr>
      </w:pPr>
      <w:r w:rsidRPr="002A67F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A67F6" w:rsidRDefault="007F4B97" w:rsidP="00A76E53">
      <w:pPr>
        <w:ind w:firstLine="709"/>
        <w:jc w:val="both"/>
        <w:rPr>
          <w:sz w:val="24"/>
          <w:szCs w:val="24"/>
        </w:rPr>
      </w:pPr>
      <w:r w:rsidRPr="002A67F6">
        <w:rPr>
          <w:sz w:val="24"/>
          <w:szCs w:val="24"/>
        </w:rPr>
        <w:t>Следующим этапом работы</w:t>
      </w:r>
      <w:r w:rsidRPr="002A67F6">
        <w:rPr>
          <w:b/>
          <w:bCs/>
          <w:sz w:val="24"/>
          <w:szCs w:val="24"/>
        </w:rPr>
        <w:t xml:space="preserve"> </w:t>
      </w:r>
      <w:r w:rsidRPr="002A67F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A67F6" w:rsidRDefault="007F4B97" w:rsidP="00A76E53">
      <w:pPr>
        <w:ind w:firstLine="709"/>
        <w:jc w:val="both"/>
        <w:rPr>
          <w:sz w:val="24"/>
          <w:szCs w:val="24"/>
        </w:rPr>
      </w:pPr>
      <w:r w:rsidRPr="002A67F6">
        <w:rPr>
          <w:sz w:val="24"/>
          <w:szCs w:val="24"/>
        </w:rPr>
        <w:t>Таким образом, при работе с источниками и литературой важно уметь:</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обобщать полученную информацию, оценивать прослушанное и прочитанное;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готовить и презентовать развернутые сообщения типа доклада;</w:t>
      </w:r>
      <w:r w:rsidRPr="002A67F6">
        <w:rPr>
          <w:rFonts w:eastAsia="Calibri"/>
          <w:b/>
          <w:bCs/>
          <w:i/>
          <w:iCs/>
          <w:sz w:val="24"/>
          <w:szCs w:val="24"/>
          <w:lang w:eastAsia="en-US"/>
        </w:rPr>
        <w:t xml:space="preserve">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пользоваться реферативными и справочными материалами;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A67F6" w:rsidRDefault="007F4B97" w:rsidP="00A76E53">
      <w:pPr>
        <w:ind w:firstLine="709"/>
        <w:jc w:val="both"/>
        <w:rPr>
          <w:sz w:val="24"/>
          <w:szCs w:val="24"/>
        </w:rPr>
      </w:pPr>
      <w:r w:rsidRPr="002A67F6">
        <w:rPr>
          <w:b/>
          <w:bCs/>
          <w:sz w:val="24"/>
          <w:szCs w:val="24"/>
        </w:rPr>
        <w:t>Подготовка к промежуточной аттестации</w:t>
      </w:r>
      <w:r w:rsidRPr="002A67F6">
        <w:rPr>
          <w:bCs/>
          <w:sz w:val="24"/>
          <w:szCs w:val="24"/>
        </w:rPr>
        <w:t>:</w:t>
      </w:r>
    </w:p>
    <w:p w:rsidR="007F4B97" w:rsidRPr="002A67F6" w:rsidRDefault="007F4B97" w:rsidP="00A76E53">
      <w:pPr>
        <w:ind w:firstLine="709"/>
        <w:jc w:val="both"/>
        <w:rPr>
          <w:sz w:val="24"/>
          <w:szCs w:val="24"/>
        </w:rPr>
      </w:pPr>
      <w:r w:rsidRPr="002A67F6">
        <w:rPr>
          <w:sz w:val="24"/>
          <w:szCs w:val="24"/>
        </w:rPr>
        <w:t>При подготовке к промежуточной аттестации целесообразно:</w:t>
      </w:r>
    </w:p>
    <w:p w:rsidR="007F4B97" w:rsidRPr="002A67F6" w:rsidRDefault="007F4B97" w:rsidP="00A76E53">
      <w:pPr>
        <w:ind w:firstLine="709"/>
        <w:jc w:val="both"/>
        <w:rPr>
          <w:sz w:val="24"/>
          <w:szCs w:val="24"/>
        </w:rPr>
      </w:pPr>
      <w:r w:rsidRPr="002A67F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A67F6" w:rsidRDefault="007F4B97" w:rsidP="00A76E53">
      <w:pPr>
        <w:ind w:firstLine="709"/>
        <w:jc w:val="both"/>
        <w:rPr>
          <w:sz w:val="24"/>
          <w:szCs w:val="24"/>
        </w:rPr>
      </w:pPr>
      <w:r w:rsidRPr="002A67F6">
        <w:rPr>
          <w:sz w:val="24"/>
          <w:szCs w:val="24"/>
        </w:rPr>
        <w:t>- внимательно прочитать рекомендованную литературу;</w:t>
      </w:r>
    </w:p>
    <w:p w:rsidR="007F4B97" w:rsidRPr="002A67F6" w:rsidRDefault="007F4B97" w:rsidP="00A76E53">
      <w:pPr>
        <w:ind w:firstLine="709"/>
        <w:jc w:val="both"/>
        <w:rPr>
          <w:sz w:val="24"/>
          <w:szCs w:val="24"/>
        </w:rPr>
      </w:pPr>
      <w:r w:rsidRPr="002A67F6">
        <w:rPr>
          <w:sz w:val="24"/>
          <w:szCs w:val="24"/>
        </w:rPr>
        <w:t xml:space="preserve">- составить краткие конспекты ответов (планы ответов). </w:t>
      </w:r>
    </w:p>
    <w:p w:rsidR="007F4B97" w:rsidRPr="002A67F6" w:rsidRDefault="007F4B97" w:rsidP="00A76E53">
      <w:pPr>
        <w:ind w:firstLine="709"/>
        <w:jc w:val="both"/>
        <w:rPr>
          <w:sz w:val="24"/>
          <w:szCs w:val="24"/>
        </w:rPr>
      </w:pPr>
    </w:p>
    <w:p w:rsidR="009528CA" w:rsidRPr="002A67F6" w:rsidRDefault="000875BF" w:rsidP="00705FB5">
      <w:pPr>
        <w:widowControl/>
        <w:autoSpaceDE/>
        <w:adjustRightInd/>
        <w:ind w:firstLine="709"/>
        <w:contextualSpacing/>
        <w:jc w:val="both"/>
        <w:rPr>
          <w:rFonts w:eastAsia="Calibri"/>
          <w:b/>
          <w:sz w:val="24"/>
          <w:szCs w:val="24"/>
          <w:lang w:eastAsia="en-US"/>
        </w:rPr>
      </w:pPr>
      <w:r w:rsidRPr="002A67F6">
        <w:rPr>
          <w:rFonts w:eastAsia="Calibri"/>
          <w:b/>
          <w:sz w:val="24"/>
          <w:szCs w:val="24"/>
          <w:lang w:eastAsia="en-US"/>
        </w:rPr>
        <w:lastRenderedPageBreak/>
        <w:t>1</w:t>
      </w:r>
      <w:r w:rsidR="0043029A">
        <w:rPr>
          <w:rFonts w:eastAsia="Calibri"/>
          <w:b/>
          <w:sz w:val="24"/>
          <w:szCs w:val="24"/>
          <w:lang w:eastAsia="en-US"/>
        </w:rPr>
        <w:t>0</w:t>
      </w:r>
      <w:r w:rsidRPr="002A67F6">
        <w:rPr>
          <w:rFonts w:eastAsia="Calibri"/>
          <w:b/>
          <w:sz w:val="24"/>
          <w:szCs w:val="24"/>
          <w:lang w:eastAsia="en-US"/>
        </w:rPr>
        <w:t>.</w:t>
      </w:r>
      <w:r w:rsidR="009528CA" w:rsidRPr="002A67F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A67F6" w:rsidRDefault="00CF2B2F" w:rsidP="00A76E53">
      <w:pPr>
        <w:widowControl/>
        <w:autoSpaceDE/>
        <w:adjustRightInd/>
        <w:ind w:firstLine="709"/>
        <w:jc w:val="both"/>
        <w:rPr>
          <w:sz w:val="24"/>
          <w:szCs w:val="24"/>
        </w:rPr>
      </w:pPr>
      <w:r w:rsidRPr="002A67F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A67F6" w:rsidRDefault="00CF2B2F" w:rsidP="00705FB5">
      <w:pPr>
        <w:widowControl/>
        <w:autoSpaceDE/>
        <w:adjustRightInd/>
        <w:ind w:firstLine="709"/>
        <w:jc w:val="both"/>
        <w:rPr>
          <w:sz w:val="24"/>
          <w:szCs w:val="24"/>
        </w:rPr>
      </w:pPr>
      <w:r w:rsidRPr="002A67F6">
        <w:rPr>
          <w:sz w:val="24"/>
          <w:szCs w:val="24"/>
        </w:rPr>
        <w:t>На практических занятиях студенты представляют компьютерные презентации, подготовленные ими в часы</w:t>
      </w:r>
      <w:r w:rsidR="00A275E4" w:rsidRPr="002A67F6">
        <w:rPr>
          <w:sz w:val="24"/>
          <w:szCs w:val="24"/>
        </w:rPr>
        <w:t xml:space="preserve"> </w:t>
      </w:r>
      <w:r w:rsidRPr="002A67F6">
        <w:rPr>
          <w:sz w:val="24"/>
          <w:szCs w:val="24"/>
        </w:rPr>
        <w:t>самостоятельной работы.</w:t>
      </w:r>
    </w:p>
    <w:p w:rsidR="00CF2B2F" w:rsidRPr="002A67F6" w:rsidRDefault="00CF2B2F" w:rsidP="00A76E53">
      <w:pPr>
        <w:widowControl/>
        <w:autoSpaceDE/>
        <w:adjustRightInd/>
        <w:ind w:firstLine="709"/>
        <w:jc w:val="both"/>
        <w:rPr>
          <w:sz w:val="24"/>
          <w:szCs w:val="24"/>
        </w:rPr>
      </w:pPr>
      <w:r w:rsidRPr="002A67F6">
        <w:rPr>
          <w:sz w:val="24"/>
          <w:szCs w:val="24"/>
        </w:rPr>
        <w:t>Электронная информационно-образовательная среда Академии, работающая на платформе LMS Moodle, обеспечивает:</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A67F6">
        <w:rPr>
          <w:sz w:val="24"/>
          <w:szCs w:val="24"/>
        </w:rPr>
        <w:t>, ЭБС Юрайт</w:t>
      </w:r>
      <w:r w:rsidRPr="002A67F6">
        <w:rPr>
          <w:sz w:val="24"/>
          <w:szCs w:val="24"/>
        </w:rPr>
        <w:t xml:space="preserve"> ) и электронным образовательным ресурсам, указанным в рабочих программах;</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взаимодействие между участниками образовательного процесса, в том числе синхронное и (или) асинхронное в</w:t>
      </w:r>
      <w:r w:rsidR="00705FB5" w:rsidRPr="002A67F6">
        <w:rPr>
          <w:sz w:val="24"/>
          <w:szCs w:val="24"/>
        </w:rPr>
        <w:t>заимодействие посредством сети «Интернет».</w:t>
      </w:r>
    </w:p>
    <w:p w:rsidR="00CF2B2F" w:rsidRPr="002A67F6" w:rsidRDefault="00CF2B2F" w:rsidP="00A76E53">
      <w:pPr>
        <w:widowControl/>
        <w:autoSpaceDE/>
        <w:adjustRightInd/>
        <w:ind w:firstLine="709"/>
        <w:jc w:val="both"/>
        <w:rPr>
          <w:sz w:val="24"/>
          <w:szCs w:val="24"/>
        </w:rPr>
      </w:pPr>
      <w:r w:rsidRPr="002A67F6">
        <w:rPr>
          <w:sz w:val="24"/>
          <w:szCs w:val="24"/>
        </w:rPr>
        <w:t>При осуществлении образовательного процесса по дисциплине используются следующие информационные технологии: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сбор, хранение, систематизация и выдача учебной и научной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обработка текстовой, графической и эмпирической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подготовка, конструирование и презентация итогов исследовательской и аналитической деятельности;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компьютерное тестирование;</w:t>
      </w:r>
    </w:p>
    <w:p w:rsidR="00CF2B2F" w:rsidRPr="002A67F6" w:rsidRDefault="00CF2B2F" w:rsidP="00705FB5">
      <w:pPr>
        <w:widowControl/>
        <w:autoSpaceDE/>
        <w:adjustRightInd/>
        <w:ind w:firstLine="709"/>
        <w:jc w:val="both"/>
        <w:rPr>
          <w:sz w:val="24"/>
          <w:szCs w:val="24"/>
        </w:rPr>
      </w:pPr>
      <w:r w:rsidRPr="002A67F6">
        <w:rPr>
          <w:sz w:val="24"/>
          <w:szCs w:val="24"/>
        </w:rPr>
        <w:t>•</w:t>
      </w:r>
      <w:r w:rsidRPr="002A67F6">
        <w:rPr>
          <w:sz w:val="24"/>
          <w:szCs w:val="24"/>
        </w:rPr>
        <w:tab/>
        <w:t>демонстрация мультимедийных материалов.</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3029A" w:rsidRPr="0018044B" w:rsidRDefault="0043029A" w:rsidP="0043029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3029A" w:rsidRPr="0018044B" w:rsidRDefault="0043029A" w:rsidP="0043029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3029A" w:rsidRPr="0018044B" w:rsidRDefault="0043029A" w:rsidP="0043029A">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3029A" w:rsidRPr="0018044B" w:rsidRDefault="0043029A" w:rsidP="0043029A">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2A67F6" w:rsidRDefault="00CF2B2F" w:rsidP="00705FB5">
      <w:pPr>
        <w:widowControl/>
        <w:autoSpaceDE/>
        <w:adjustRightInd/>
        <w:jc w:val="both"/>
        <w:rPr>
          <w:sz w:val="24"/>
          <w:szCs w:val="24"/>
        </w:rPr>
      </w:pPr>
    </w:p>
    <w:p w:rsidR="00BE66F8" w:rsidRPr="00CC7FEF" w:rsidRDefault="00BE66F8" w:rsidP="00BE66F8">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E66F8" w:rsidRPr="00CC7FEF" w:rsidRDefault="00BE66F8" w:rsidP="00BE66F8">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w:t>
      </w:r>
      <w:r w:rsidRPr="00CC7FEF">
        <w:rPr>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66F8" w:rsidRPr="00CC7FEF" w:rsidRDefault="00BE66F8" w:rsidP="00BE66F8">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66F8" w:rsidRPr="00CC7FEF" w:rsidRDefault="00BE66F8" w:rsidP="00BE66F8">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BE66F8" w:rsidRPr="00CC7FEF" w:rsidRDefault="00BE66F8" w:rsidP="00BE66F8">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BE66F8" w:rsidRPr="00CC7FEF" w:rsidRDefault="00BE66F8" w:rsidP="00BE66F8">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BE66F8" w:rsidRPr="00CC7FEF" w:rsidRDefault="00BE66F8" w:rsidP="00BE66F8">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46671">
          <w:rPr>
            <w:rStyle w:val="a8"/>
            <w:sz w:val="24"/>
            <w:szCs w:val="24"/>
            <w:shd w:val="clear" w:color="auto" w:fill="F9F9F9"/>
          </w:rPr>
          <w:t>www.biblio-online.ru</w:t>
        </w:r>
      </w:hyperlink>
    </w:p>
    <w:p w:rsidR="00BE66F8" w:rsidRPr="00CC7FEF" w:rsidRDefault="00BE66F8" w:rsidP="00BE66F8">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BE66F8" w:rsidRPr="00CC7FEF" w:rsidRDefault="00BE66F8" w:rsidP="00BE66F8">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xml:space="preserve">, справочно-правовая система «Консультант плюс», </w:t>
      </w:r>
      <w:r w:rsidRPr="00CC7FEF">
        <w:rPr>
          <w:sz w:val="24"/>
          <w:szCs w:val="24"/>
          <w:shd w:val="clear" w:color="auto" w:fill="F9F9F9"/>
        </w:rPr>
        <w:lastRenderedPageBreak/>
        <w:t>«Гарант»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9" w:history="1">
        <w:r w:rsidR="00146671">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BE66F8" w:rsidRPr="00CC7FEF" w:rsidRDefault="00BE66F8" w:rsidP="00BE66F8">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E66F8" w:rsidRPr="00CC7FEF" w:rsidRDefault="00BE66F8" w:rsidP="00BE66F8">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6671">
          <w:rPr>
            <w:rStyle w:val="a8"/>
            <w:sz w:val="24"/>
            <w:szCs w:val="24"/>
          </w:rPr>
          <w:t>www.biblio-online.ru</w:t>
        </w:r>
      </w:hyperlink>
      <w:r w:rsidRPr="00CC7FEF">
        <w:rPr>
          <w:sz w:val="24"/>
          <w:szCs w:val="24"/>
        </w:rPr>
        <w:t xml:space="preserve"> </w:t>
      </w:r>
    </w:p>
    <w:p w:rsidR="00BE66F8" w:rsidRPr="00CC7FEF" w:rsidRDefault="00BE66F8" w:rsidP="00BE66F8">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BE66F8" w:rsidRPr="00CC7FEF" w:rsidRDefault="00BE66F8" w:rsidP="00BE66F8">
      <w:pPr>
        <w:tabs>
          <w:tab w:val="left" w:pos="993"/>
        </w:tabs>
        <w:ind w:firstLine="709"/>
        <w:jc w:val="both"/>
        <w:rPr>
          <w:sz w:val="24"/>
          <w:szCs w:val="24"/>
        </w:rPr>
      </w:pPr>
    </w:p>
    <w:p w:rsidR="00BE66F8" w:rsidRPr="00CC7FEF" w:rsidRDefault="00BE66F8" w:rsidP="00BE66F8">
      <w:pPr>
        <w:tabs>
          <w:tab w:val="left" w:pos="993"/>
        </w:tabs>
        <w:ind w:firstLine="709"/>
        <w:jc w:val="both"/>
        <w:rPr>
          <w:sz w:val="24"/>
          <w:szCs w:val="24"/>
        </w:rPr>
      </w:pPr>
    </w:p>
    <w:p w:rsidR="00BE66F8" w:rsidRPr="00CC7FEF" w:rsidRDefault="00BE66F8" w:rsidP="00BE66F8">
      <w:pPr>
        <w:tabs>
          <w:tab w:val="left" w:pos="993"/>
        </w:tabs>
        <w:ind w:firstLine="709"/>
        <w:jc w:val="both"/>
        <w:rPr>
          <w:sz w:val="24"/>
          <w:szCs w:val="24"/>
        </w:rPr>
      </w:pPr>
    </w:p>
    <w:p w:rsidR="00BE66F8" w:rsidRPr="00CC7FEF" w:rsidRDefault="00BE66F8" w:rsidP="00BE66F8">
      <w:pPr>
        <w:tabs>
          <w:tab w:val="left" w:pos="993"/>
        </w:tabs>
        <w:ind w:firstLine="709"/>
        <w:jc w:val="both"/>
        <w:rPr>
          <w:sz w:val="24"/>
          <w:szCs w:val="24"/>
        </w:rPr>
      </w:pPr>
    </w:p>
    <w:p w:rsidR="00FA5C55" w:rsidRPr="002A67F6" w:rsidRDefault="00FA5C55" w:rsidP="00BE66F8">
      <w:pPr>
        <w:widowControl/>
        <w:autoSpaceDE/>
        <w:autoSpaceDN/>
        <w:adjustRightInd/>
        <w:ind w:firstLine="709"/>
        <w:jc w:val="both"/>
        <w:rPr>
          <w:sz w:val="24"/>
          <w:szCs w:val="24"/>
        </w:rPr>
      </w:pPr>
    </w:p>
    <w:sectPr w:rsidR="00FA5C55" w:rsidRPr="002A67F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E8D" w:rsidRDefault="00FB7E8D" w:rsidP="00160BC1">
      <w:r>
        <w:separator/>
      </w:r>
    </w:p>
  </w:endnote>
  <w:endnote w:type="continuationSeparator" w:id="0">
    <w:p w:rsidR="00FB7E8D" w:rsidRDefault="00FB7E8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E8D" w:rsidRDefault="00FB7E8D" w:rsidP="00160BC1">
      <w:r>
        <w:separator/>
      </w:r>
    </w:p>
  </w:footnote>
  <w:footnote w:type="continuationSeparator" w:id="0">
    <w:p w:rsidR="00FB7E8D" w:rsidRDefault="00FB7E8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A23"/>
    <w:multiLevelType w:val="hybridMultilevel"/>
    <w:tmpl w:val="717AE6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462D8"/>
    <w:multiLevelType w:val="hybridMultilevel"/>
    <w:tmpl w:val="EC284B98"/>
    <w:lvl w:ilvl="0" w:tplc="72B89C7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F7F85"/>
    <w:multiLevelType w:val="hybridMultilevel"/>
    <w:tmpl w:val="E070B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A010AA3"/>
    <w:multiLevelType w:val="hybridMultilevel"/>
    <w:tmpl w:val="9886DEE2"/>
    <w:lvl w:ilvl="0" w:tplc="1B2CC718">
      <w:numFmt w:val="bullet"/>
      <w:lvlText w:val="­"/>
      <w:lvlJc w:val="left"/>
      <w:pPr>
        <w:ind w:left="928" w:hanging="360"/>
      </w:pPr>
      <w:rPr>
        <w:rFonts w:ascii="Times New Roman" w:hAnsi="Times New Roman" w:cs="Times New Roman" w:hint="default"/>
        <w:b/>
        <w:sz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865DC"/>
    <w:multiLevelType w:val="hybridMultilevel"/>
    <w:tmpl w:val="0C5A3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A2A7F39"/>
    <w:multiLevelType w:val="hybridMultilevel"/>
    <w:tmpl w:val="22AC8AC6"/>
    <w:lvl w:ilvl="0" w:tplc="8D0E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15:restartNumberingAfterBreak="0">
    <w:nsid w:val="58B73E8B"/>
    <w:multiLevelType w:val="hybridMultilevel"/>
    <w:tmpl w:val="19066500"/>
    <w:lvl w:ilvl="0" w:tplc="8D0E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4"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6" w15:restartNumberingAfterBreak="0">
    <w:nsid w:val="6BF55F89"/>
    <w:multiLevelType w:val="hybridMultilevel"/>
    <w:tmpl w:val="0E762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7F8E319F"/>
    <w:multiLevelType w:val="hybridMultilevel"/>
    <w:tmpl w:val="C1E61F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8"/>
  </w:num>
  <w:num w:numId="4">
    <w:abstractNumId w:val="13"/>
  </w:num>
  <w:num w:numId="5">
    <w:abstractNumId w:val="25"/>
  </w:num>
  <w:num w:numId="6">
    <w:abstractNumId w:val="3"/>
  </w:num>
  <w:num w:numId="7">
    <w:abstractNumId w:val="27"/>
  </w:num>
  <w:num w:numId="8">
    <w:abstractNumId w:val="7"/>
  </w:num>
  <w:num w:numId="9">
    <w:abstractNumId w:val="15"/>
  </w:num>
  <w:num w:numId="10">
    <w:abstractNumId w:val="18"/>
  </w:num>
  <w:num w:numId="11">
    <w:abstractNumId w:val="24"/>
  </w:num>
  <w:num w:numId="12">
    <w:abstractNumId w:val="21"/>
  </w:num>
  <w:num w:numId="13">
    <w:abstractNumId w:val="10"/>
  </w:num>
  <w:num w:numId="14">
    <w:abstractNumId w:val="11"/>
  </w:num>
  <w:num w:numId="15">
    <w:abstractNumId w:val="29"/>
  </w:num>
  <w:num w:numId="16">
    <w:abstractNumId w:val="30"/>
  </w:num>
  <w:num w:numId="17">
    <w:abstractNumId w:val="23"/>
  </w:num>
  <w:num w:numId="18">
    <w:abstractNumId w:val="5"/>
  </w:num>
  <w:num w:numId="19">
    <w:abstractNumId w:val="19"/>
  </w:num>
  <w:num w:numId="20">
    <w:abstractNumId w:val="1"/>
  </w:num>
  <w:num w:numId="21">
    <w:abstractNumId w:val="28"/>
  </w:num>
  <w:num w:numId="22">
    <w:abstractNumId w:val="20"/>
  </w:num>
  <w:num w:numId="23">
    <w:abstractNumId w:val="6"/>
  </w:num>
  <w:num w:numId="24">
    <w:abstractNumId w:val="4"/>
  </w:num>
  <w:num w:numId="25">
    <w:abstractNumId w:val="17"/>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num>
  <w:num w:numId="30">
    <w:abstractNumId w:val="31"/>
  </w:num>
  <w:num w:numId="31">
    <w:abstractNumId w:val="14"/>
  </w:num>
  <w:num w:numId="32">
    <w:abstractNumId w:val="2"/>
  </w:num>
  <w:num w:numId="3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211D"/>
    <w:rsid w:val="00027D2C"/>
    <w:rsid w:val="00027DF7"/>
    <w:rsid w:val="00027E5B"/>
    <w:rsid w:val="000321AD"/>
    <w:rsid w:val="00032909"/>
    <w:rsid w:val="00037461"/>
    <w:rsid w:val="000472AE"/>
    <w:rsid w:val="00051AEE"/>
    <w:rsid w:val="000558A5"/>
    <w:rsid w:val="00056D84"/>
    <w:rsid w:val="00060A01"/>
    <w:rsid w:val="00064AA9"/>
    <w:rsid w:val="00064BF7"/>
    <w:rsid w:val="00066B8C"/>
    <w:rsid w:val="00070A54"/>
    <w:rsid w:val="00073FA1"/>
    <w:rsid w:val="000835F5"/>
    <w:rsid w:val="00085887"/>
    <w:rsid w:val="000875BF"/>
    <w:rsid w:val="000911D1"/>
    <w:rsid w:val="000A4DED"/>
    <w:rsid w:val="000A4FAC"/>
    <w:rsid w:val="000B1331"/>
    <w:rsid w:val="000B40A9"/>
    <w:rsid w:val="000B7795"/>
    <w:rsid w:val="000C3C1F"/>
    <w:rsid w:val="000C4546"/>
    <w:rsid w:val="000D07C6"/>
    <w:rsid w:val="000D4429"/>
    <w:rsid w:val="000D6DE5"/>
    <w:rsid w:val="000E35AD"/>
    <w:rsid w:val="000E37E9"/>
    <w:rsid w:val="000E785F"/>
    <w:rsid w:val="00100BC1"/>
    <w:rsid w:val="00100EA6"/>
    <w:rsid w:val="00102E02"/>
    <w:rsid w:val="00104A75"/>
    <w:rsid w:val="00114770"/>
    <w:rsid w:val="001154C3"/>
    <w:rsid w:val="001165D0"/>
    <w:rsid w:val="001166B7"/>
    <w:rsid w:val="001167A8"/>
    <w:rsid w:val="00116BEB"/>
    <w:rsid w:val="00116F39"/>
    <w:rsid w:val="00127108"/>
    <w:rsid w:val="00127DEA"/>
    <w:rsid w:val="00131CDA"/>
    <w:rsid w:val="00132F57"/>
    <w:rsid w:val="00136CF9"/>
    <w:rsid w:val="001378B1"/>
    <w:rsid w:val="00146671"/>
    <w:rsid w:val="00155E74"/>
    <w:rsid w:val="0015639D"/>
    <w:rsid w:val="00160BC1"/>
    <w:rsid w:val="00161C70"/>
    <w:rsid w:val="001716A9"/>
    <w:rsid w:val="00181AAB"/>
    <w:rsid w:val="00184F65"/>
    <w:rsid w:val="001871AA"/>
    <w:rsid w:val="0019169A"/>
    <w:rsid w:val="0019512D"/>
    <w:rsid w:val="001A135A"/>
    <w:rsid w:val="001A5DBB"/>
    <w:rsid w:val="001A6533"/>
    <w:rsid w:val="001C1308"/>
    <w:rsid w:val="001C404A"/>
    <w:rsid w:val="001C4FED"/>
    <w:rsid w:val="001C6305"/>
    <w:rsid w:val="001C7DCC"/>
    <w:rsid w:val="001D7E91"/>
    <w:rsid w:val="001E4087"/>
    <w:rsid w:val="001F11DE"/>
    <w:rsid w:val="001F3561"/>
    <w:rsid w:val="00207E2E"/>
    <w:rsid w:val="00207FB7"/>
    <w:rsid w:val="00211C1B"/>
    <w:rsid w:val="00212FD9"/>
    <w:rsid w:val="00217976"/>
    <w:rsid w:val="00222747"/>
    <w:rsid w:val="002330BB"/>
    <w:rsid w:val="00240A81"/>
    <w:rsid w:val="0024393A"/>
    <w:rsid w:val="00245199"/>
    <w:rsid w:val="002530BA"/>
    <w:rsid w:val="002657BC"/>
    <w:rsid w:val="00267EC8"/>
    <w:rsid w:val="00276128"/>
    <w:rsid w:val="0027733F"/>
    <w:rsid w:val="00291D05"/>
    <w:rsid w:val="002933E5"/>
    <w:rsid w:val="00296DDC"/>
    <w:rsid w:val="00297F8F"/>
    <w:rsid w:val="002A0D1B"/>
    <w:rsid w:val="002A67F6"/>
    <w:rsid w:val="002B3D83"/>
    <w:rsid w:val="002B41D8"/>
    <w:rsid w:val="002B430E"/>
    <w:rsid w:val="002B5AB9"/>
    <w:rsid w:val="002B6C87"/>
    <w:rsid w:val="002B734E"/>
    <w:rsid w:val="002C247F"/>
    <w:rsid w:val="002C2EAE"/>
    <w:rsid w:val="002C3F08"/>
    <w:rsid w:val="002C7582"/>
    <w:rsid w:val="002D3078"/>
    <w:rsid w:val="002D6AC0"/>
    <w:rsid w:val="002E4CB7"/>
    <w:rsid w:val="002F222D"/>
    <w:rsid w:val="00302DFF"/>
    <w:rsid w:val="0030615B"/>
    <w:rsid w:val="00312CED"/>
    <w:rsid w:val="00315AB7"/>
    <w:rsid w:val="0032166A"/>
    <w:rsid w:val="00325880"/>
    <w:rsid w:val="00330957"/>
    <w:rsid w:val="003332D3"/>
    <w:rsid w:val="0033546E"/>
    <w:rsid w:val="00345162"/>
    <w:rsid w:val="0034524F"/>
    <w:rsid w:val="00355C7E"/>
    <w:rsid w:val="0035688B"/>
    <w:rsid w:val="003618C2"/>
    <w:rsid w:val="00363097"/>
    <w:rsid w:val="00365758"/>
    <w:rsid w:val="003668E3"/>
    <w:rsid w:val="00382043"/>
    <w:rsid w:val="00382E57"/>
    <w:rsid w:val="00390B62"/>
    <w:rsid w:val="003A3494"/>
    <w:rsid w:val="003A4C45"/>
    <w:rsid w:val="003A57B5"/>
    <w:rsid w:val="003A6FB0"/>
    <w:rsid w:val="003A71E4"/>
    <w:rsid w:val="003B7F71"/>
    <w:rsid w:val="003D47C6"/>
    <w:rsid w:val="003D676F"/>
    <w:rsid w:val="003D782E"/>
    <w:rsid w:val="003E17A7"/>
    <w:rsid w:val="003F01E9"/>
    <w:rsid w:val="003F29F0"/>
    <w:rsid w:val="00400491"/>
    <w:rsid w:val="0040356D"/>
    <w:rsid w:val="00403774"/>
    <w:rsid w:val="00407242"/>
    <w:rsid w:val="00407404"/>
    <w:rsid w:val="00410206"/>
    <w:rsid w:val="004110F5"/>
    <w:rsid w:val="0043029A"/>
    <w:rsid w:val="00432005"/>
    <w:rsid w:val="00435249"/>
    <w:rsid w:val="00435CFF"/>
    <w:rsid w:val="00437122"/>
    <w:rsid w:val="00445FFE"/>
    <w:rsid w:val="00450377"/>
    <w:rsid w:val="0045089C"/>
    <w:rsid w:val="0046365B"/>
    <w:rsid w:val="0047224A"/>
    <w:rsid w:val="0047572F"/>
    <w:rsid w:val="0047633A"/>
    <w:rsid w:val="00481587"/>
    <w:rsid w:val="0048300E"/>
    <w:rsid w:val="004907ED"/>
    <w:rsid w:val="0049217A"/>
    <w:rsid w:val="004960CB"/>
    <w:rsid w:val="004A2C0D"/>
    <w:rsid w:val="004A2E62"/>
    <w:rsid w:val="004A68C9"/>
    <w:rsid w:val="004A7824"/>
    <w:rsid w:val="004B13BA"/>
    <w:rsid w:val="004C149F"/>
    <w:rsid w:val="004C5815"/>
    <w:rsid w:val="004C68A9"/>
    <w:rsid w:val="004C6DB3"/>
    <w:rsid w:val="004D2711"/>
    <w:rsid w:val="004E0C3F"/>
    <w:rsid w:val="004E3D82"/>
    <w:rsid w:val="004E4CD6"/>
    <w:rsid w:val="004E4DB2"/>
    <w:rsid w:val="004E62F1"/>
    <w:rsid w:val="004E753A"/>
    <w:rsid w:val="004F3C72"/>
    <w:rsid w:val="00516F43"/>
    <w:rsid w:val="005362E6"/>
    <w:rsid w:val="00537A62"/>
    <w:rsid w:val="00540F31"/>
    <w:rsid w:val="00545BB9"/>
    <w:rsid w:val="00546115"/>
    <w:rsid w:val="005468B3"/>
    <w:rsid w:val="00565480"/>
    <w:rsid w:val="005669CB"/>
    <w:rsid w:val="00570C40"/>
    <w:rsid w:val="00572F9F"/>
    <w:rsid w:val="005816EA"/>
    <w:rsid w:val="00582969"/>
    <w:rsid w:val="00583C2E"/>
    <w:rsid w:val="00584259"/>
    <w:rsid w:val="00584FE8"/>
    <w:rsid w:val="00586FAD"/>
    <w:rsid w:val="005915BA"/>
    <w:rsid w:val="00591B36"/>
    <w:rsid w:val="00593CE4"/>
    <w:rsid w:val="005A2629"/>
    <w:rsid w:val="005A28FC"/>
    <w:rsid w:val="005B47CE"/>
    <w:rsid w:val="005B5CF0"/>
    <w:rsid w:val="005C13E4"/>
    <w:rsid w:val="005C20F0"/>
    <w:rsid w:val="005C3AEB"/>
    <w:rsid w:val="005C3E07"/>
    <w:rsid w:val="005C7567"/>
    <w:rsid w:val="005D206B"/>
    <w:rsid w:val="005F0244"/>
    <w:rsid w:val="005F2349"/>
    <w:rsid w:val="006000AE"/>
    <w:rsid w:val="006044B4"/>
    <w:rsid w:val="00607E17"/>
    <w:rsid w:val="006118F6"/>
    <w:rsid w:val="00621767"/>
    <w:rsid w:val="00624E28"/>
    <w:rsid w:val="0062629D"/>
    <w:rsid w:val="00641D51"/>
    <w:rsid w:val="00642A2F"/>
    <w:rsid w:val="006439F4"/>
    <w:rsid w:val="00645AC3"/>
    <w:rsid w:val="0065477D"/>
    <w:rsid w:val="0065606F"/>
    <w:rsid w:val="00656AC4"/>
    <w:rsid w:val="006724BA"/>
    <w:rsid w:val="006748FE"/>
    <w:rsid w:val="00676914"/>
    <w:rsid w:val="00687A0C"/>
    <w:rsid w:val="00687B3A"/>
    <w:rsid w:val="00690B60"/>
    <w:rsid w:val="00692DD7"/>
    <w:rsid w:val="006951F4"/>
    <w:rsid w:val="006B0CA3"/>
    <w:rsid w:val="006C02FA"/>
    <w:rsid w:val="006C2727"/>
    <w:rsid w:val="006C5AC8"/>
    <w:rsid w:val="006D108C"/>
    <w:rsid w:val="006D15B6"/>
    <w:rsid w:val="006D6805"/>
    <w:rsid w:val="006E57F3"/>
    <w:rsid w:val="006E5C19"/>
    <w:rsid w:val="00705814"/>
    <w:rsid w:val="00705FB5"/>
    <w:rsid w:val="007066B1"/>
    <w:rsid w:val="00713D44"/>
    <w:rsid w:val="007229EC"/>
    <w:rsid w:val="007278FE"/>
    <w:rsid w:val="007314AA"/>
    <w:rsid w:val="007327FE"/>
    <w:rsid w:val="00742F2A"/>
    <w:rsid w:val="00747F5E"/>
    <w:rsid w:val="00747FD9"/>
    <w:rsid w:val="007512C7"/>
    <w:rsid w:val="00752936"/>
    <w:rsid w:val="0076201E"/>
    <w:rsid w:val="00763046"/>
    <w:rsid w:val="007642FB"/>
    <w:rsid w:val="00764497"/>
    <w:rsid w:val="007751FE"/>
    <w:rsid w:val="00777B09"/>
    <w:rsid w:val="00780FD6"/>
    <w:rsid w:val="00781ADF"/>
    <w:rsid w:val="00783D3E"/>
    <w:rsid w:val="00785842"/>
    <w:rsid w:val="007865CB"/>
    <w:rsid w:val="00793E1B"/>
    <w:rsid w:val="00793F01"/>
    <w:rsid w:val="007951ED"/>
    <w:rsid w:val="00795E66"/>
    <w:rsid w:val="007A5EE5"/>
    <w:rsid w:val="007A67F9"/>
    <w:rsid w:val="007A7E7B"/>
    <w:rsid w:val="007B1B01"/>
    <w:rsid w:val="007B2F12"/>
    <w:rsid w:val="007B5226"/>
    <w:rsid w:val="007C277B"/>
    <w:rsid w:val="007C6E53"/>
    <w:rsid w:val="007D2DE3"/>
    <w:rsid w:val="007D5CC1"/>
    <w:rsid w:val="007E10C6"/>
    <w:rsid w:val="007E1288"/>
    <w:rsid w:val="007F098D"/>
    <w:rsid w:val="007F4B97"/>
    <w:rsid w:val="007F7A4D"/>
    <w:rsid w:val="00801B83"/>
    <w:rsid w:val="00801F4E"/>
    <w:rsid w:val="00803798"/>
    <w:rsid w:val="00806EAD"/>
    <w:rsid w:val="00820D1B"/>
    <w:rsid w:val="00823333"/>
    <w:rsid w:val="00823E5A"/>
    <w:rsid w:val="00824A86"/>
    <w:rsid w:val="00827A34"/>
    <w:rsid w:val="00830532"/>
    <w:rsid w:val="008423FF"/>
    <w:rsid w:val="0085276B"/>
    <w:rsid w:val="00854EFA"/>
    <w:rsid w:val="00857FC8"/>
    <w:rsid w:val="0086651C"/>
    <w:rsid w:val="00866BD9"/>
    <w:rsid w:val="00873288"/>
    <w:rsid w:val="00873DAA"/>
    <w:rsid w:val="0088272E"/>
    <w:rsid w:val="00884059"/>
    <w:rsid w:val="0088503C"/>
    <w:rsid w:val="00894EE4"/>
    <w:rsid w:val="008966F2"/>
    <w:rsid w:val="008A5837"/>
    <w:rsid w:val="008B3964"/>
    <w:rsid w:val="008B6331"/>
    <w:rsid w:val="008D61F6"/>
    <w:rsid w:val="008E5E59"/>
    <w:rsid w:val="008F0AF3"/>
    <w:rsid w:val="0092010D"/>
    <w:rsid w:val="00920199"/>
    <w:rsid w:val="00921868"/>
    <w:rsid w:val="0094149E"/>
    <w:rsid w:val="00941875"/>
    <w:rsid w:val="00951F6B"/>
    <w:rsid w:val="0095275E"/>
    <w:rsid w:val="009528CA"/>
    <w:rsid w:val="009541B8"/>
    <w:rsid w:val="00954E45"/>
    <w:rsid w:val="00956CCB"/>
    <w:rsid w:val="00965998"/>
    <w:rsid w:val="00986239"/>
    <w:rsid w:val="009A179F"/>
    <w:rsid w:val="009A1B9B"/>
    <w:rsid w:val="009D5EA2"/>
    <w:rsid w:val="009E35D2"/>
    <w:rsid w:val="009F4070"/>
    <w:rsid w:val="00A275E4"/>
    <w:rsid w:val="00A31845"/>
    <w:rsid w:val="00A3288C"/>
    <w:rsid w:val="00A32A5F"/>
    <w:rsid w:val="00A44F9E"/>
    <w:rsid w:val="00A46E63"/>
    <w:rsid w:val="00A542CC"/>
    <w:rsid w:val="00A54637"/>
    <w:rsid w:val="00A567CD"/>
    <w:rsid w:val="00A63D90"/>
    <w:rsid w:val="00A67A15"/>
    <w:rsid w:val="00A75675"/>
    <w:rsid w:val="00A76E53"/>
    <w:rsid w:val="00A8248E"/>
    <w:rsid w:val="00A83EBD"/>
    <w:rsid w:val="00A9607B"/>
    <w:rsid w:val="00A96C48"/>
    <w:rsid w:val="00AA2A29"/>
    <w:rsid w:val="00AA7169"/>
    <w:rsid w:val="00AB2091"/>
    <w:rsid w:val="00AC695F"/>
    <w:rsid w:val="00AD0669"/>
    <w:rsid w:val="00AD208A"/>
    <w:rsid w:val="00AD4A3C"/>
    <w:rsid w:val="00AE3177"/>
    <w:rsid w:val="00AE7DC0"/>
    <w:rsid w:val="00AF052B"/>
    <w:rsid w:val="00AF61EB"/>
    <w:rsid w:val="00B0723B"/>
    <w:rsid w:val="00B129E4"/>
    <w:rsid w:val="00B131E9"/>
    <w:rsid w:val="00B14050"/>
    <w:rsid w:val="00B154A3"/>
    <w:rsid w:val="00B23C22"/>
    <w:rsid w:val="00B402CB"/>
    <w:rsid w:val="00B43F9B"/>
    <w:rsid w:val="00B44FF6"/>
    <w:rsid w:val="00B5209B"/>
    <w:rsid w:val="00B542D4"/>
    <w:rsid w:val="00B54421"/>
    <w:rsid w:val="00B561E8"/>
    <w:rsid w:val="00B56EC6"/>
    <w:rsid w:val="00B60809"/>
    <w:rsid w:val="00B642B8"/>
    <w:rsid w:val="00B67E2E"/>
    <w:rsid w:val="00B77C82"/>
    <w:rsid w:val="00B77D48"/>
    <w:rsid w:val="00B817E2"/>
    <w:rsid w:val="00B87BB9"/>
    <w:rsid w:val="00BA7129"/>
    <w:rsid w:val="00BB03B6"/>
    <w:rsid w:val="00BB6C9A"/>
    <w:rsid w:val="00BB70FB"/>
    <w:rsid w:val="00BC4EA4"/>
    <w:rsid w:val="00BE023D"/>
    <w:rsid w:val="00BE66F8"/>
    <w:rsid w:val="00BF22FC"/>
    <w:rsid w:val="00C00DA5"/>
    <w:rsid w:val="00C014CC"/>
    <w:rsid w:val="00C028BC"/>
    <w:rsid w:val="00C1245E"/>
    <w:rsid w:val="00C14D00"/>
    <w:rsid w:val="00C158DE"/>
    <w:rsid w:val="00C228C5"/>
    <w:rsid w:val="00C24EA8"/>
    <w:rsid w:val="00C26026"/>
    <w:rsid w:val="00C33468"/>
    <w:rsid w:val="00C3475E"/>
    <w:rsid w:val="00C40C06"/>
    <w:rsid w:val="00C55E91"/>
    <w:rsid w:val="00C574E2"/>
    <w:rsid w:val="00C61587"/>
    <w:rsid w:val="00C67CDC"/>
    <w:rsid w:val="00C70CA1"/>
    <w:rsid w:val="00C82635"/>
    <w:rsid w:val="00C90A7A"/>
    <w:rsid w:val="00C93F61"/>
    <w:rsid w:val="00C94464"/>
    <w:rsid w:val="00C953C9"/>
    <w:rsid w:val="00CA0E4D"/>
    <w:rsid w:val="00CA401A"/>
    <w:rsid w:val="00CB27ED"/>
    <w:rsid w:val="00CB61D6"/>
    <w:rsid w:val="00CD4588"/>
    <w:rsid w:val="00CD584F"/>
    <w:rsid w:val="00CE6C4B"/>
    <w:rsid w:val="00CF12C6"/>
    <w:rsid w:val="00CF2B2F"/>
    <w:rsid w:val="00CF6292"/>
    <w:rsid w:val="00CF6B12"/>
    <w:rsid w:val="00D02EB8"/>
    <w:rsid w:val="00D14B3F"/>
    <w:rsid w:val="00D152E4"/>
    <w:rsid w:val="00D1753D"/>
    <w:rsid w:val="00D23EFA"/>
    <w:rsid w:val="00D3421E"/>
    <w:rsid w:val="00D34B66"/>
    <w:rsid w:val="00D44188"/>
    <w:rsid w:val="00D443FF"/>
    <w:rsid w:val="00D45B02"/>
    <w:rsid w:val="00D464FB"/>
    <w:rsid w:val="00D50DB6"/>
    <w:rsid w:val="00D57D62"/>
    <w:rsid w:val="00D63209"/>
    <w:rsid w:val="00D63339"/>
    <w:rsid w:val="00D761E8"/>
    <w:rsid w:val="00D76D23"/>
    <w:rsid w:val="00D83177"/>
    <w:rsid w:val="00D8506D"/>
    <w:rsid w:val="00D8683E"/>
    <w:rsid w:val="00D90307"/>
    <w:rsid w:val="00D97215"/>
    <w:rsid w:val="00D97830"/>
    <w:rsid w:val="00DA3FFC"/>
    <w:rsid w:val="00DA489D"/>
    <w:rsid w:val="00DA48D3"/>
    <w:rsid w:val="00DB08E2"/>
    <w:rsid w:val="00DB0A35"/>
    <w:rsid w:val="00DB228F"/>
    <w:rsid w:val="00DC6660"/>
    <w:rsid w:val="00DD03B9"/>
    <w:rsid w:val="00DD6EB4"/>
    <w:rsid w:val="00DE38F3"/>
    <w:rsid w:val="00DE77B0"/>
    <w:rsid w:val="00DF1076"/>
    <w:rsid w:val="00DF26AA"/>
    <w:rsid w:val="00DF7ED6"/>
    <w:rsid w:val="00E02CDE"/>
    <w:rsid w:val="00E065D6"/>
    <w:rsid w:val="00E11452"/>
    <w:rsid w:val="00E15A15"/>
    <w:rsid w:val="00E269E9"/>
    <w:rsid w:val="00E33D68"/>
    <w:rsid w:val="00E3515D"/>
    <w:rsid w:val="00E36940"/>
    <w:rsid w:val="00E42AED"/>
    <w:rsid w:val="00E4451A"/>
    <w:rsid w:val="00E72419"/>
    <w:rsid w:val="00E72975"/>
    <w:rsid w:val="00E7465A"/>
    <w:rsid w:val="00E81007"/>
    <w:rsid w:val="00E87776"/>
    <w:rsid w:val="00E9119D"/>
    <w:rsid w:val="00E92238"/>
    <w:rsid w:val="00EA206F"/>
    <w:rsid w:val="00EA3690"/>
    <w:rsid w:val="00EB0E73"/>
    <w:rsid w:val="00EB31F7"/>
    <w:rsid w:val="00ED0C7D"/>
    <w:rsid w:val="00ED28E4"/>
    <w:rsid w:val="00ED789C"/>
    <w:rsid w:val="00EE0E31"/>
    <w:rsid w:val="00EE165B"/>
    <w:rsid w:val="00EE17B6"/>
    <w:rsid w:val="00EE4D57"/>
    <w:rsid w:val="00EF13E3"/>
    <w:rsid w:val="00F00B76"/>
    <w:rsid w:val="00F03DC6"/>
    <w:rsid w:val="00F06F17"/>
    <w:rsid w:val="00F1167B"/>
    <w:rsid w:val="00F1526E"/>
    <w:rsid w:val="00F20BD7"/>
    <w:rsid w:val="00F226CA"/>
    <w:rsid w:val="00F239D1"/>
    <w:rsid w:val="00F31842"/>
    <w:rsid w:val="00F322E1"/>
    <w:rsid w:val="00F342F7"/>
    <w:rsid w:val="00F360A2"/>
    <w:rsid w:val="00F40FEC"/>
    <w:rsid w:val="00F42549"/>
    <w:rsid w:val="00F625A5"/>
    <w:rsid w:val="00F63ADF"/>
    <w:rsid w:val="00F63BBC"/>
    <w:rsid w:val="00F8007A"/>
    <w:rsid w:val="00F803A3"/>
    <w:rsid w:val="00F96A96"/>
    <w:rsid w:val="00FA5C55"/>
    <w:rsid w:val="00FB05DD"/>
    <w:rsid w:val="00FB15A7"/>
    <w:rsid w:val="00FB3DFD"/>
    <w:rsid w:val="00FB7E8D"/>
    <w:rsid w:val="00FC0E13"/>
    <w:rsid w:val="00FC306B"/>
    <w:rsid w:val="00FD56E5"/>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link w:val="a4"/>
    <w:uiPriority w:val="34"/>
    <w:locked/>
    <w:rsid w:val="00A8248E"/>
    <w:rPr>
      <w:sz w:val="22"/>
      <w:szCs w:val="22"/>
      <w:lang w:eastAsia="en-US"/>
    </w:rPr>
  </w:style>
  <w:style w:type="character" w:customStyle="1" w:styleId="15">
    <w:name w:val="Неразрешенное упоминание1"/>
    <w:basedOn w:val="a0"/>
    <w:uiPriority w:val="99"/>
    <w:semiHidden/>
    <w:unhideWhenUsed/>
    <w:rsid w:val="00146671"/>
    <w:rPr>
      <w:color w:val="605E5C"/>
      <w:shd w:val="clear" w:color="auto" w:fill="E1DFDD"/>
    </w:rPr>
  </w:style>
  <w:style w:type="character" w:styleId="af3">
    <w:name w:val="Unresolved Mention"/>
    <w:basedOn w:val="a0"/>
    <w:uiPriority w:val="99"/>
    <w:semiHidden/>
    <w:unhideWhenUsed/>
    <w:rsid w:val="00A5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7386">
      <w:bodyDiv w:val="1"/>
      <w:marLeft w:val="0"/>
      <w:marRight w:val="0"/>
      <w:marTop w:val="0"/>
      <w:marBottom w:val="0"/>
      <w:divBdr>
        <w:top w:val="none" w:sz="0" w:space="0" w:color="auto"/>
        <w:left w:val="none" w:sz="0" w:space="0" w:color="auto"/>
        <w:bottom w:val="none" w:sz="0" w:space="0" w:color="auto"/>
        <w:right w:val="none" w:sz="0" w:space="0" w:color="auto"/>
      </w:divBdr>
      <w:divsChild>
        <w:div w:id="880480201">
          <w:marLeft w:val="-225"/>
          <w:marRight w:val="-225"/>
          <w:marTop w:val="0"/>
          <w:marBottom w:val="0"/>
          <w:divBdr>
            <w:top w:val="none" w:sz="0" w:space="0" w:color="auto"/>
            <w:left w:val="none" w:sz="0" w:space="0" w:color="auto"/>
            <w:bottom w:val="none" w:sz="0" w:space="0" w:color="auto"/>
            <w:right w:val="none" w:sz="0" w:space="0" w:color="auto"/>
          </w:divBdr>
          <w:divsChild>
            <w:div w:id="975335333">
              <w:marLeft w:val="0"/>
              <w:marRight w:val="0"/>
              <w:marTop w:val="0"/>
              <w:marBottom w:val="0"/>
              <w:divBdr>
                <w:top w:val="none" w:sz="0" w:space="0" w:color="auto"/>
                <w:left w:val="none" w:sz="0" w:space="0" w:color="auto"/>
                <w:bottom w:val="none" w:sz="0" w:space="0" w:color="auto"/>
                <w:right w:val="none" w:sz="0" w:space="0" w:color="auto"/>
              </w:divBdr>
              <w:divsChild>
                <w:div w:id="1631401222">
                  <w:marLeft w:val="-225"/>
                  <w:marRight w:val="-225"/>
                  <w:marTop w:val="0"/>
                  <w:marBottom w:val="0"/>
                  <w:divBdr>
                    <w:top w:val="none" w:sz="0" w:space="0" w:color="auto"/>
                    <w:left w:val="none" w:sz="0" w:space="0" w:color="auto"/>
                    <w:bottom w:val="none" w:sz="0" w:space="0" w:color="auto"/>
                    <w:right w:val="none" w:sz="0" w:space="0" w:color="auto"/>
                  </w:divBdr>
                  <w:divsChild>
                    <w:div w:id="477262034">
                      <w:marLeft w:val="9750"/>
                      <w:marRight w:val="0"/>
                      <w:marTop w:val="0"/>
                      <w:marBottom w:val="0"/>
                      <w:divBdr>
                        <w:top w:val="none" w:sz="0" w:space="0" w:color="auto"/>
                        <w:left w:val="none" w:sz="0" w:space="0" w:color="auto"/>
                        <w:bottom w:val="none" w:sz="0" w:space="0" w:color="auto"/>
                        <w:right w:val="none" w:sz="0" w:space="0" w:color="auto"/>
                      </w:divBdr>
                      <w:divsChild>
                        <w:div w:id="8700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6249" TargetMode="External"/><Relationship Id="rId13" Type="http://schemas.openxmlformats.org/officeDocument/2006/relationships/hyperlink" Target="http://www.iprbookshop.ru/55019.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60241.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361.html" TargetMode="External"/><Relationship Id="rId24" Type="http://schemas.openxmlformats.org/officeDocument/2006/relationships/hyperlink" Target="http://dic.academic.ru/" TargetMode="External"/><Relationship Id="rId5" Type="http://schemas.openxmlformats.org/officeDocument/2006/relationships/webSettings" Target="webSettings.xml"/><Relationship Id="rId15" Type="http://schemas.openxmlformats.org/officeDocument/2006/relationships/hyperlink" Target="http://www.iprbookshop.ru/74558.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www.iprbookshop.ru/38595" TargetMode="External"/><Relationship Id="rId19" Type="http://schemas.openxmlformats.org/officeDocument/2006/relationships/hyperlink" Target="http://elibrary.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io-online.ru/book/3429A7A1-7424-4297-93B0-93A4188B7E76/kontrolling-logisticheskih-sistem" TargetMode="External"/><Relationship Id="rId14" Type="http://schemas.openxmlformats.org/officeDocument/2006/relationships/hyperlink" Target="http://www.iprbookshop.ru/60351.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06C4-3B6A-4E27-959C-F1F2C39D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7571</Words>
  <Characters>43159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50629</CharactersWithSpaces>
  <SharedDoc>false</SharedDoc>
  <HLinks>
    <vt:vector size="48" baseType="variant">
      <vt:variant>
        <vt:i4>4587605</vt:i4>
      </vt:variant>
      <vt:variant>
        <vt:i4>21</vt:i4>
      </vt:variant>
      <vt:variant>
        <vt:i4>0</vt:i4>
      </vt:variant>
      <vt:variant>
        <vt:i4>5</vt:i4>
      </vt:variant>
      <vt:variant>
        <vt:lpwstr>http://www.iprbookshop.ru/74558.html</vt:lpwstr>
      </vt:variant>
      <vt:variant>
        <vt:lpwstr/>
      </vt:variant>
      <vt:variant>
        <vt:i4>4325467</vt:i4>
      </vt:variant>
      <vt:variant>
        <vt:i4>18</vt:i4>
      </vt:variant>
      <vt:variant>
        <vt:i4>0</vt:i4>
      </vt:variant>
      <vt:variant>
        <vt:i4>5</vt:i4>
      </vt:variant>
      <vt:variant>
        <vt:lpwstr>http://www.iprbookshop.ru/60351.html</vt:lpwstr>
      </vt:variant>
      <vt:variant>
        <vt:lpwstr/>
      </vt:variant>
      <vt:variant>
        <vt:i4>4390995</vt:i4>
      </vt:variant>
      <vt:variant>
        <vt:i4>15</vt:i4>
      </vt:variant>
      <vt:variant>
        <vt:i4>0</vt:i4>
      </vt:variant>
      <vt:variant>
        <vt:i4>5</vt:i4>
      </vt:variant>
      <vt:variant>
        <vt:lpwstr>http://www.iprbookshop.ru/55019.html</vt:lpwstr>
      </vt:variant>
      <vt:variant>
        <vt:lpwstr/>
      </vt:variant>
      <vt:variant>
        <vt:i4>4391002</vt:i4>
      </vt:variant>
      <vt:variant>
        <vt:i4>12</vt:i4>
      </vt:variant>
      <vt:variant>
        <vt:i4>0</vt:i4>
      </vt:variant>
      <vt:variant>
        <vt:i4>5</vt:i4>
      </vt:variant>
      <vt:variant>
        <vt:lpwstr>http://www.iprbookshop.ru/60241.html</vt:lpwstr>
      </vt:variant>
      <vt:variant>
        <vt:lpwstr/>
      </vt:variant>
      <vt:variant>
        <vt:i4>4391003</vt:i4>
      </vt:variant>
      <vt:variant>
        <vt:i4>9</vt:i4>
      </vt:variant>
      <vt:variant>
        <vt:i4>0</vt:i4>
      </vt:variant>
      <vt:variant>
        <vt:i4>5</vt:i4>
      </vt:variant>
      <vt:variant>
        <vt:lpwstr>http://www.iprbookshop.ru/62361.html</vt:lpwstr>
      </vt:variant>
      <vt:variant>
        <vt:lpwstr/>
      </vt:variant>
      <vt:variant>
        <vt:i4>7340140</vt:i4>
      </vt:variant>
      <vt:variant>
        <vt:i4>6</vt:i4>
      </vt:variant>
      <vt:variant>
        <vt:i4>0</vt:i4>
      </vt:variant>
      <vt:variant>
        <vt:i4>5</vt:i4>
      </vt:variant>
      <vt:variant>
        <vt:lpwstr>http://www.iprbookshop.ru/38595</vt:lpwstr>
      </vt:variant>
      <vt:variant>
        <vt:lpwstr/>
      </vt:variant>
      <vt:variant>
        <vt:i4>1703943</vt:i4>
      </vt:variant>
      <vt:variant>
        <vt:i4>3</vt:i4>
      </vt:variant>
      <vt:variant>
        <vt:i4>0</vt:i4>
      </vt:variant>
      <vt:variant>
        <vt:i4>5</vt:i4>
      </vt:variant>
      <vt:variant>
        <vt:lpwstr>https://biblio-online.ru/book/3429A7A1-7424-4297-93B0-93A4188B7E76/kontrolling-logisticheskih-sistem</vt:lpwstr>
      </vt:variant>
      <vt:variant>
        <vt:lpwstr/>
      </vt:variant>
      <vt:variant>
        <vt:i4>7536748</vt:i4>
      </vt:variant>
      <vt:variant>
        <vt:i4>0</vt:i4>
      </vt:variant>
      <vt:variant>
        <vt:i4>0</vt:i4>
      </vt:variant>
      <vt:variant>
        <vt:i4>5</vt:i4>
      </vt:variant>
      <vt:variant>
        <vt:lpwstr>http://www.iprbookshop.ru/46249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2019-04-05T08:38:00Z</cp:lastPrinted>
  <dcterms:created xsi:type="dcterms:W3CDTF">2022-07-01T16:25:00Z</dcterms:created>
  <dcterms:modified xsi:type="dcterms:W3CDTF">2024-05-18T13:40:00Z</dcterms:modified>
</cp:coreProperties>
</file>